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07" w:rsidRDefault="002C0107">
      <w:pPr>
        <w:pStyle w:val="Heading5"/>
        <w:jc w:val="left"/>
        <w:rPr>
          <w:rFonts w:ascii="Comic Sans MS" w:eastAsia="Comic Sans MS" w:hAnsi="Comic Sans MS" w:cs="Comic Sans MS"/>
        </w:rPr>
      </w:pPr>
      <w:bookmarkStart w:id="0" w:name="_GoBack"/>
      <w:bookmarkEnd w:id="0"/>
    </w:p>
    <w:p w:rsidR="002C0107" w:rsidRPr="00CF4BB4" w:rsidRDefault="006901FE">
      <w:pPr>
        <w:pStyle w:val="Normal1"/>
        <w:ind w:left="426"/>
        <w:jc w:val="center"/>
        <w:rPr>
          <w:rFonts w:ascii="Calibri" w:eastAsia="Calibri" w:hAnsi="Calibri" w:cs="Calibri"/>
          <w:b/>
          <w:sz w:val="24"/>
          <w:szCs w:val="24"/>
        </w:rPr>
      </w:pPr>
      <w:proofErr w:type="spellStart"/>
      <w:r w:rsidRPr="00CF4BB4">
        <w:rPr>
          <w:rFonts w:ascii="Calibri" w:eastAsia="Calibri" w:hAnsi="Calibri" w:cs="Calibri"/>
          <w:b/>
          <w:sz w:val="24"/>
          <w:szCs w:val="24"/>
        </w:rPr>
        <w:t>Pensby</w:t>
      </w:r>
      <w:proofErr w:type="spellEnd"/>
      <w:r w:rsidRPr="00CF4BB4">
        <w:rPr>
          <w:rFonts w:ascii="Calibri" w:eastAsia="Calibri" w:hAnsi="Calibri" w:cs="Calibri"/>
          <w:b/>
          <w:sz w:val="24"/>
          <w:szCs w:val="24"/>
        </w:rPr>
        <w:t xml:space="preserve"> Primary School –</w:t>
      </w:r>
      <w:r w:rsidR="004532AB" w:rsidRPr="00CF4BB4">
        <w:rPr>
          <w:rFonts w:ascii="Calibri" w:eastAsia="Calibri" w:hAnsi="Calibri" w:cs="Calibri"/>
          <w:b/>
          <w:sz w:val="24"/>
          <w:szCs w:val="24"/>
        </w:rPr>
        <w:t xml:space="preserve">minutes </w:t>
      </w:r>
      <w:proofErr w:type="gramStart"/>
      <w:r w:rsidR="004532AB" w:rsidRPr="00CF4BB4">
        <w:rPr>
          <w:rFonts w:ascii="Calibri" w:eastAsia="Calibri" w:hAnsi="Calibri" w:cs="Calibri"/>
          <w:b/>
          <w:sz w:val="24"/>
          <w:szCs w:val="24"/>
        </w:rPr>
        <w:t xml:space="preserve">of </w:t>
      </w:r>
      <w:r w:rsidRPr="00CF4BB4">
        <w:rPr>
          <w:rFonts w:ascii="Calibri" w:eastAsia="Calibri" w:hAnsi="Calibri" w:cs="Calibri"/>
          <w:b/>
          <w:sz w:val="24"/>
          <w:szCs w:val="24"/>
        </w:rPr>
        <w:t xml:space="preserve"> Governors’</w:t>
      </w:r>
      <w:proofErr w:type="gramEnd"/>
      <w:r w:rsidRPr="00CF4BB4">
        <w:rPr>
          <w:rFonts w:ascii="Calibri" w:eastAsia="Calibri" w:hAnsi="Calibri" w:cs="Calibri"/>
          <w:b/>
          <w:sz w:val="24"/>
          <w:szCs w:val="24"/>
        </w:rPr>
        <w:t xml:space="preserve"> Personnel and  Finance Committee Meeting</w:t>
      </w:r>
    </w:p>
    <w:p w:rsidR="002C0107" w:rsidRPr="00CF4BB4" w:rsidRDefault="006901FE">
      <w:pPr>
        <w:pStyle w:val="Normal1"/>
        <w:ind w:left="426"/>
        <w:jc w:val="center"/>
        <w:rPr>
          <w:rFonts w:ascii="Calibri" w:eastAsia="Calibri" w:hAnsi="Calibri" w:cs="Calibri"/>
          <w:b/>
          <w:sz w:val="24"/>
          <w:szCs w:val="24"/>
        </w:rPr>
      </w:pPr>
      <w:proofErr w:type="gramStart"/>
      <w:r w:rsidRPr="00CF4BB4">
        <w:rPr>
          <w:rFonts w:ascii="Calibri" w:eastAsia="Calibri" w:hAnsi="Calibri" w:cs="Calibri"/>
          <w:b/>
          <w:sz w:val="24"/>
          <w:szCs w:val="24"/>
        </w:rPr>
        <w:t>on</w:t>
      </w:r>
      <w:proofErr w:type="gramEnd"/>
      <w:r w:rsidRPr="00CF4BB4">
        <w:rPr>
          <w:rFonts w:ascii="Calibri" w:eastAsia="Calibri" w:hAnsi="Calibri" w:cs="Calibri"/>
          <w:b/>
          <w:sz w:val="24"/>
          <w:szCs w:val="24"/>
        </w:rPr>
        <w:t xml:space="preserve"> Friday </w:t>
      </w:r>
      <w:r w:rsidR="00BC3803">
        <w:rPr>
          <w:rFonts w:ascii="Calibri" w:eastAsia="Calibri" w:hAnsi="Calibri" w:cs="Calibri"/>
          <w:b/>
          <w:sz w:val="24"/>
          <w:szCs w:val="24"/>
        </w:rPr>
        <w:t>15</w:t>
      </w:r>
      <w:r w:rsidR="00BC3803" w:rsidRPr="00BC3803">
        <w:rPr>
          <w:rFonts w:ascii="Calibri" w:eastAsia="Calibri" w:hAnsi="Calibri" w:cs="Calibri"/>
          <w:b/>
          <w:sz w:val="24"/>
          <w:szCs w:val="24"/>
          <w:vertAlign w:val="superscript"/>
        </w:rPr>
        <w:t>th</w:t>
      </w:r>
      <w:r w:rsidR="00BC3803">
        <w:rPr>
          <w:rFonts w:ascii="Calibri" w:eastAsia="Calibri" w:hAnsi="Calibri" w:cs="Calibri"/>
          <w:b/>
          <w:sz w:val="24"/>
          <w:szCs w:val="24"/>
        </w:rPr>
        <w:t xml:space="preserve"> February 2019</w:t>
      </w:r>
      <w:r w:rsidRPr="00CF4BB4">
        <w:rPr>
          <w:rFonts w:ascii="Calibri" w:eastAsia="Calibri" w:hAnsi="Calibri" w:cs="Calibri"/>
          <w:b/>
          <w:sz w:val="24"/>
          <w:szCs w:val="24"/>
        </w:rPr>
        <w:t xml:space="preserve"> at 9.15am</w:t>
      </w:r>
    </w:p>
    <w:p w:rsidR="00D901B1" w:rsidRDefault="00D901B1" w:rsidP="00D901B1">
      <w:pPr>
        <w:pStyle w:val="Normal1"/>
        <w:ind w:firstLine="720"/>
        <w:rPr>
          <w:rFonts w:ascii="Calibri" w:hAnsi="Calibri"/>
          <w:sz w:val="24"/>
          <w:szCs w:val="24"/>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6"/>
      </w:tblGrid>
      <w:tr w:rsidR="00D901B1" w:rsidRPr="00956B06" w:rsidTr="00D901B1">
        <w:tc>
          <w:tcPr>
            <w:tcW w:w="5103" w:type="dxa"/>
            <w:tcBorders>
              <w:top w:val="dotted" w:sz="4" w:space="0" w:color="auto"/>
              <w:left w:val="dotted" w:sz="2" w:space="0" w:color="auto"/>
              <w:bottom w:val="dotted" w:sz="4" w:space="0" w:color="auto"/>
              <w:right w:val="dotted" w:sz="2" w:space="0" w:color="auto"/>
            </w:tcBorders>
            <w:shd w:val="clear" w:color="auto" w:fill="auto"/>
          </w:tcPr>
          <w:p w:rsidR="00D901B1" w:rsidRPr="00956B06" w:rsidRDefault="00D901B1" w:rsidP="005D52FA">
            <w:pPr>
              <w:contextualSpacing/>
              <w:rPr>
                <w:rFonts w:ascii="Calibri" w:hAnsi="Calibri"/>
                <w:b/>
                <w:sz w:val="24"/>
                <w:szCs w:val="24"/>
              </w:rPr>
            </w:pPr>
            <w:r w:rsidRPr="00956B06">
              <w:rPr>
                <w:rFonts w:ascii="Calibri" w:hAnsi="Calibri"/>
                <w:b/>
                <w:sz w:val="24"/>
                <w:szCs w:val="24"/>
              </w:rPr>
              <w:t>Governors in attendance</w:t>
            </w:r>
          </w:p>
        </w:tc>
        <w:tc>
          <w:tcPr>
            <w:tcW w:w="5386" w:type="dxa"/>
            <w:tcBorders>
              <w:top w:val="dotted" w:sz="4" w:space="0" w:color="auto"/>
              <w:left w:val="dotted" w:sz="2" w:space="0" w:color="auto"/>
              <w:bottom w:val="dotted" w:sz="4" w:space="0" w:color="auto"/>
              <w:right w:val="dotted" w:sz="4" w:space="0" w:color="auto"/>
            </w:tcBorders>
            <w:shd w:val="clear" w:color="auto" w:fill="auto"/>
          </w:tcPr>
          <w:p w:rsidR="00D901B1" w:rsidRPr="00956B06" w:rsidRDefault="00D901B1" w:rsidP="005D52FA">
            <w:pPr>
              <w:contextualSpacing/>
              <w:rPr>
                <w:rFonts w:ascii="Calibri" w:hAnsi="Calibri"/>
                <w:b/>
                <w:sz w:val="24"/>
                <w:szCs w:val="24"/>
              </w:rPr>
            </w:pPr>
            <w:r w:rsidRPr="00956B06">
              <w:rPr>
                <w:rFonts w:ascii="Calibri" w:hAnsi="Calibri"/>
                <w:b/>
                <w:sz w:val="24"/>
                <w:szCs w:val="24"/>
              </w:rPr>
              <w:t xml:space="preserve">Others in attendance </w:t>
            </w: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D901B1" w:rsidP="005D52FA">
            <w:pPr>
              <w:contextualSpacing/>
              <w:rPr>
                <w:rFonts w:ascii="Calibri" w:hAnsi="Calibri"/>
                <w:sz w:val="24"/>
                <w:szCs w:val="24"/>
              </w:rPr>
            </w:pPr>
            <w:r w:rsidRPr="005437CA">
              <w:rPr>
                <w:rFonts w:ascii="Calibri" w:hAnsi="Calibri"/>
                <w:sz w:val="24"/>
                <w:szCs w:val="24"/>
              </w:rPr>
              <w:t>J Evans: co-opted governor (Chair)</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520EC6" w:rsidP="005D52FA">
            <w:pPr>
              <w:contextualSpacing/>
              <w:rPr>
                <w:rFonts w:ascii="Calibri" w:hAnsi="Calibri"/>
                <w:sz w:val="24"/>
                <w:szCs w:val="24"/>
              </w:rPr>
            </w:pPr>
            <w:r>
              <w:rPr>
                <w:rFonts w:ascii="Calibri" w:hAnsi="Calibri"/>
                <w:sz w:val="24"/>
                <w:szCs w:val="24"/>
              </w:rPr>
              <w:t>Joanne Barker: B</w:t>
            </w:r>
            <w:r w:rsidR="00D901B1" w:rsidRPr="005437CA">
              <w:rPr>
                <w:rFonts w:ascii="Calibri" w:hAnsi="Calibri"/>
                <w:sz w:val="24"/>
                <w:szCs w:val="24"/>
              </w:rPr>
              <w:t>ursar</w:t>
            </w:r>
            <w:r w:rsidR="009172DA">
              <w:rPr>
                <w:rFonts w:ascii="Calibri" w:hAnsi="Calibri"/>
                <w:sz w:val="24"/>
                <w:szCs w:val="24"/>
              </w:rPr>
              <w:t xml:space="preserve"> (in attendance for item 5)</w:t>
            </w: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50643F" w:rsidP="00520EC6">
            <w:pPr>
              <w:contextualSpacing/>
              <w:rPr>
                <w:rFonts w:ascii="Calibri" w:hAnsi="Calibri"/>
                <w:sz w:val="24"/>
                <w:szCs w:val="24"/>
              </w:rPr>
            </w:pPr>
            <w:r>
              <w:rPr>
                <w:rFonts w:ascii="Calibri" w:hAnsi="Calibri"/>
                <w:sz w:val="24"/>
                <w:szCs w:val="24"/>
              </w:rPr>
              <w:t xml:space="preserve">D Spencer: </w:t>
            </w:r>
            <w:r w:rsidRPr="005437CA">
              <w:rPr>
                <w:rFonts w:ascii="Calibri" w:hAnsi="Calibri"/>
                <w:sz w:val="24"/>
                <w:szCs w:val="24"/>
              </w:rPr>
              <w:t>co-opted governor</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6E019F" w:rsidP="005D52FA">
            <w:pPr>
              <w:contextualSpacing/>
              <w:rPr>
                <w:rFonts w:ascii="Calibri" w:hAnsi="Calibri"/>
                <w:sz w:val="24"/>
                <w:szCs w:val="24"/>
              </w:rPr>
            </w:pPr>
            <w:r>
              <w:rPr>
                <w:rFonts w:ascii="Calibri" w:hAnsi="Calibri"/>
                <w:sz w:val="24"/>
                <w:szCs w:val="24"/>
              </w:rPr>
              <w:t xml:space="preserve">K </w:t>
            </w:r>
            <w:proofErr w:type="spellStart"/>
            <w:r>
              <w:rPr>
                <w:rFonts w:ascii="Calibri" w:hAnsi="Calibri"/>
                <w:sz w:val="24"/>
                <w:szCs w:val="24"/>
              </w:rPr>
              <w:t>Yeardsley</w:t>
            </w:r>
            <w:proofErr w:type="spellEnd"/>
            <w:r>
              <w:rPr>
                <w:rFonts w:ascii="Calibri" w:hAnsi="Calibri"/>
                <w:sz w:val="24"/>
                <w:szCs w:val="24"/>
              </w:rPr>
              <w:t>-Jones, Office Manager</w:t>
            </w: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D901B1" w:rsidP="005D52FA">
            <w:pPr>
              <w:contextualSpacing/>
              <w:rPr>
                <w:rFonts w:ascii="Calibri" w:hAnsi="Calibri"/>
                <w:sz w:val="24"/>
                <w:szCs w:val="24"/>
              </w:rPr>
            </w:pPr>
            <w:r w:rsidRPr="005437CA">
              <w:rPr>
                <w:rFonts w:ascii="Calibri" w:hAnsi="Calibri"/>
                <w:sz w:val="24"/>
                <w:szCs w:val="24"/>
              </w:rPr>
              <w:t>S Evans: co-opted governor</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6E019F" w:rsidP="005D52FA">
            <w:pPr>
              <w:contextualSpacing/>
              <w:rPr>
                <w:rFonts w:ascii="Calibri" w:hAnsi="Calibri"/>
                <w:sz w:val="24"/>
                <w:szCs w:val="24"/>
              </w:rPr>
            </w:pPr>
            <w:r>
              <w:rPr>
                <w:rFonts w:ascii="Calibri" w:hAnsi="Calibri"/>
                <w:sz w:val="24"/>
                <w:szCs w:val="24"/>
              </w:rPr>
              <w:t>J Gibson: clerk</w:t>
            </w: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50643F" w:rsidP="005D52FA">
            <w:pPr>
              <w:contextualSpacing/>
              <w:rPr>
                <w:rFonts w:ascii="Calibri" w:hAnsi="Calibri"/>
                <w:sz w:val="24"/>
                <w:szCs w:val="24"/>
              </w:rPr>
            </w:pPr>
            <w:r w:rsidRPr="005437CA">
              <w:rPr>
                <w:rFonts w:ascii="Calibri" w:hAnsi="Calibri"/>
                <w:sz w:val="24"/>
                <w:szCs w:val="24"/>
              </w:rPr>
              <w:t>J Lawrence: parent governor</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D901B1" w:rsidP="005D52FA">
            <w:pPr>
              <w:contextualSpacing/>
              <w:rPr>
                <w:rFonts w:ascii="Calibri" w:hAnsi="Calibri"/>
                <w:sz w:val="24"/>
                <w:szCs w:val="24"/>
              </w:rPr>
            </w:pPr>
          </w:p>
        </w:tc>
      </w:tr>
    </w:tbl>
    <w:p w:rsidR="00D901B1" w:rsidRPr="004532AB" w:rsidRDefault="00D901B1" w:rsidP="00D901B1">
      <w:pPr>
        <w:pStyle w:val="Normal1"/>
        <w:ind w:firstLine="720"/>
        <w:rPr>
          <w:rFonts w:ascii="Calibri" w:eastAsia="Calibri" w:hAnsi="Calibri" w:cs="Calibri"/>
        </w:rPr>
      </w:pPr>
    </w:p>
    <w:tbl>
      <w:tblPr>
        <w:tblStyle w:val="a"/>
        <w:tblW w:w="10213" w:type="dxa"/>
        <w:tblInd w:w="5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85"/>
        <w:gridCol w:w="6167"/>
        <w:gridCol w:w="3261"/>
      </w:tblGrid>
      <w:tr w:rsidR="004532AB" w:rsidRPr="004532AB" w:rsidTr="00A45FAC">
        <w:tc>
          <w:tcPr>
            <w:tcW w:w="785" w:type="dxa"/>
          </w:tcPr>
          <w:p w:rsidR="004532AB" w:rsidRPr="004532AB" w:rsidRDefault="004532AB">
            <w:pPr>
              <w:pStyle w:val="Normal1"/>
              <w:rPr>
                <w:rFonts w:asciiTheme="majorHAnsi" w:hAnsiTheme="majorHAnsi"/>
                <w:sz w:val="24"/>
                <w:szCs w:val="24"/>
              </w:rPr>
            </w:pPr>
            <w:r w:rsidRPr="004532AB">
              <w:rPr>
                <w:rFonts w:asciiTheme="majorHAnsi" w:eastAsia="Calibri" w:hAnsiTheme="majorHAnsi" w:cs="Calibri"/>
                <w:sz w:val="24"/>
                <w:szCs w:val="24"/>
              </w:rPr>
              <w:t>1</w:t>
            </w:r>
          </w:p>
        </w:tc>
        <w:tc>
          <w:tcPr>
            <w:tcW w:w="6167" w:type="dxa"/>
          </w:tcPr>
          <w:p w:rsidR="00F17C96" w:rsidRDefault="004532AB">
            <w:pPr>
              <w:pStyle w:val="Normal1"/>
              <w:rPr>
                <w:rFonts w:asciiTheme="majorHAnsi" w:eastAsia="Calibri" w:hAnsiTheme="majorHAnsi" w:cs="Calibri"/>
                <w:b/>
                <w:sz w:val="24"/>
                <w:szCs w:val="24"/>
              </w:rPr>
            </w:pPr>
            <w:r w:rsidRPr="00207279">
              <w:rPr>
                <w:rFonts w:asciiTheme="majorHAnsi" w:eastAsia="Calibri" w:hAnsiTheme="majorHAnsi" w:cs="Calibri"/>
                <w:b/>
                <w:sz w:val="24"/>
                <w:szCs w:val="24"/>
              </w:rPr>
              <w:t xml:space="preserve">Welcome; apologies for absence </w:t>
            </w:r>
          </w:p>
          <w:p w:rsidR="00F17C96" w:rsidRDefault="00F17C96">
            <w:pPr>
              <w:pStyle w:val="Normal1"/>
              <w:rPr>
                <w:rFonts w:asciiTheme="majorHAnsi" w:eastAsia="Calibri" w:hAnsiTheme="majorHAnsi" w:cs="Calibri"/>
                <w:b/>
                <w:sz w:val="24"/>
                <w:szCs w:val="24"/>
              </w:rPr>
            </w:pPr>
            <w:r>
              <w:rPr>
                <w:rFonts w:asciiTheme="majorHAnsi" w:eastAsia="Calibri" w:hAnsiTheme="majorHAnsi" w:cs="Calibri"/>
                <w:b/>
                <w:sz w:val="24"/>
                <w:szCs w:val="24"/>
              </w:rPr>
              <w:t>YC</w:t>
            </w:r>
          </w:p>
          <w:p w:rsidR="004532AB" w:rsidRPr="00075BB4" w:rsidRDefault="00F17C96">
            <w:pPr>
              <w:pStyle w:val="Normal1"/>
              <w:rPr>
                <w:rFonts w:asciiTheme="majorHAnsi" w:eastAsia="Calibri" w:hAnsiTheme="majorHAnsi" w:cs="Calibri"/>
                <w:b/>
                <w:sz w:val="24"/>
                <w:szCs w:val="24"/>
              </w:rPr>
            </w:pPr>
            <w:r>
              <w:rPr>
                <w:rFonts w:asciiTheme="majorHAnsi" w:eastAsia="Calibri" w:hAnsiTheme="majorHAnsi" w:cs="Calibri"/>
                <w:b/>
                <w:sz w:val="24"/>
                <w:szCs w:val="24"/>
              </w:rPr>
              <w:t>KB</w:t>
            </w:r>
          </w:p>
        </w:tc>
        <w:tc>
          <w:tcPr>
            <w:tcW w:w="3261" w:type="dxa"/>
          </w:tcPr>
          <w:p w:rsidR="004532AB" w:rsidRPr="004532AB" w:rsidRDefault="00CF4BB4">
            <w:pPr>
              <w:pStyle w:val="Normal1"/>
              <w:rPr>
                <w:rFonts w:asciiTheme="majorHAnsi" w:eastAsia="Calibri" w:hAnsiTheme="majorHAnsi" w:cs="Calibri"/>
                <w:sz w:val="24"/>
                <w:szCs w:val="24"/>
              </w:rPr>
            </w:pPr>
            <w:r>
              <w:rPr>
                <w:rFonts w:asciiTheme="majorHAnsi" w:eastAsia="Calibri" w:hAnsiTheme="majorHAnsi" w:cs="Calibri"/>
                <w:sz w:val="24"/>
                <w:szCs w:val="24"/>
              </w:rPr>
              <w:t>All members in attendance</w:t>
            </w:r>
          </w:p>
        </w:tc>
      </w:tr>
      <w:tr w:rsidR="00F17C96" w:rsidRPr="004532AB" w:rsidTr="00A45FAC">
        <w:tc>
          <w:tcPr>
            <w:tcW w:w="785" w:type="dxa"/>
          </w:tcPr>
          <w:p w:rsidR="00F17C96" w:rsidRDefault="00F17C96">
            <w:pPr>
              <w:pStyle w:val="Normal1"/>
              <w:rPr>
                <w:rFonts w:asciiTheme="majorHAnsi" w:eastAsia="Calibri" w:hAnsiTheme="majorHAnsi" w:cs="Calibri"/>
                <w:sz w:val="24"/>
                <w:szCs w:val="24"/>
              </w:rPr>
            </w:pPr>
            <w:r>
              <w:rPr>
                <w:rFonts w:asciiTheme="majorHAnsi" w:eastAsia="Calibri" w:hAnsiTheme="majorHAnsi" w:cs="Calibri"/>
                <w:sz w:val="24"/>
                <w:szCs w:val="24"/>
              </w:rPr>
              <w:t>2</w:t>
            </w:r>
          </w:p>
        </w:tc>
        <w:tc>
          <w:tcPr>
            <w:tcW w:w="6167" w:type="dxa"/>
          </w:tcPr>
          <w:p w:rsidR="00F17C96" w:rsidRPr="00207279" w:rsidRDefault="00F17C96">
            <w:pPr>
              <w:pStyle w:val="Normal1"/>
              <w:rPr>
                <w:rFonts w:asciiTheme="majorHAnsi" w:eastAsia="Calibri" w:hAnsiTheme="majorHAnsi" w:cs="Calibri"/>
                <w:b/>
                <w:sz w:val="24"/>
                <w:szCs w:val="24"/>
              </w:rPr>
            </w:pPr>
            <w:r>
              <w:rPr>
                <w:rFonts w:asciiTheme="majorHAnsi" w:eastAsia="Calibri" w:hAnsiTheme="majorHAnsi" w:cs="Calibri"/>
                <w:b/>
                <w:sz w:val="24"/>
                <w:szCs w:val="24"/>
              </w:rPr>
              <w:t xml:space="preserve">Declarations of interests </w:t>
            </w:r>
          </w:p>
        </w:tc>
        <w:tc>
          <w:tcPr>
            <w:tcW w:w="3261" w:type="dxa"/>
          </w:tcPr>
          <w:p w:rsidR="00F17C96" w:rsidRDefault="00F94E21">
            <w:pPr>
              <w:pStyle w:val="Normal1"/>
              <w:rPr>
                <w:rFonts w:asciiTheme="majorHAnsi" w:eastAsia="Calibri" w:hAnsiTheme="majorHAnsi" w:cs="Calibri"/>
                <w:sz w:val="24"/>
                <w:szCs w:val="24"/>
              </w:rPr>
            </w:pPr>
            <w:r>
              <w:rPr>
                <w:rFonts w:asciiTheme="majorHAnsi" w:eastAsia="Calibri" w:hAnsiTheme="majorHAnsi" w:cs="Calibri"/>
                <w:sz w:val="24"/>
                <w:szCs w:val="24"/>
              </w:rPr>
              <w:t xml:space="preserve">No additional interest declared in respect of today’s agenda items. </w:t>
            </w:r>
          </w:p>
        </w:tc>
      </w:tr>
      <w:tr w:rsidR="004532AB" w:rsidRPr="004532AB" w:rsidTr="00A45FAC">
        <w:tc>
          <w:tcPr>
            <w:tcW w:w="785" w:type="dxa"/>
          </w:tcPr>
          <w:p w:rsidR="004532AB" w:rsidRPr="004532AB" w:rsidRDefault="00F17C96">
            <w:pPr>
              <w:pStyle w:val="Normal1"/>
              <w:rPr>
                <w:rFonts w:asciiTheme="majorHAnsi" w:hAnsiTheme="majorHAnsi"/>
                <w:sz w:val="24"/>
                <w:szCs w:val="24"/>
              </w:rPr>
            </w:pPr>
            <w:r>
              <w:rPr>
                <w:rFonts w:asciiTheme="majorHAnsi" w:eastAsia="Calibri" w:hAnsiTheme="majorHAnsi" w:cs="Calibri"/>
                <w:sz w:val="24"/>
                <w:szCs w:val="24"/>
              </w:rPr>
              <w:t>3</w:t>
            </w:r>
          </w:p>
        </w:tc>
        <w:tc>
          <w:tcPr>
            <w:tcW w:w="6167" w:type="dxa"/>
          </w:tcPr>
          <w:p w:rsidR="004532AB" w:rsidRPr="004532AB" w:rsidRDefault="004532AB" w:rsidP="00F17C96">
            <w:pPr>
              <w:pStyle w:val="Normal1"/>
              <w:rPr>
                <w:rFonts w:asciiTheme="majorHAnsi" w:hAnsiTheme="majorHAnsi"/>
                <w:sz w:val="24"/>
                <w:szCs w:val="24"/>
              </w:rPr>
            </w:pPr>
            <w:r w:rsidRPr="00207279">
              <w:rPr>
                <w:rFonts w:asciiTheme="majorHAnsi" w:eastAsia="Calibri" w:hAnsiTheme="majorHAnsi" w:cs="Calibri"/>
                <w:b/>
                <w:sz w:val="24"/>
                <w:szCs w:val="24"/>
              </w:rPr>
              <w:t xml:space="preserve">Minutes of last Finance meeting held </w:t>
            </w:r>
          </w:p>
        </w:tc>
        <w:tc>
          <w:tcPr>
            <w:tcW w:w="3261" w:type="dxa"/>
          </w:tcPr>
          <w:p w:rsidR="004532AB" w:rsidRPr="004532AB" w:rsidRDefault="00F94E21">
            <w:pPr>
              <w:pStyle w:val="Normal1"/>
              <w:rPr>
                <w:rFonts w:asciiTheme="majorHAnsi" w:eastAsia="Calibri" w:hAnsiTheme="majorHAnsi" w:cs="Calibri"/>
                <w:sz w:val="24"/>
                <w:szCs w:val="24"/>
              </w:rPr>
            </w:pPr>
            <w:r>
              <w:rPr>
                <w:rFonts w:asciiTheme="majorHAnsi" w:eastAsia="Calibri" w:hAnsiTheme="majorHAnsi" w:cs="Calibri"/>
                <w:sz w:val="24"/>
                <w:szCs w:val="24"/>
              </w:rPr>
              <w:t>Agreed true and accurate record.</w:t>
            </w:r>
          </w:p>
        </w:tc>
      </w:tr>
      <w:tr w:rsidR="004532AB" w:rsidRPr="004532AB" w:rsidTr="00A45FAC">
        <w:tc>
          <w:tcPr>
            <w:tcW w:w="785" w:type="dxa"/>
          </w:tcPr>
          <w:p w:rsidR="00CF4BB4" w:rsidRPr="004532AB" w:rsidRDefault="00F17C96">
            <w:pPr>
              <w:pStyle w:val="Normal1"/>
              <w:rPr>
                <w:rFonts w:asciiTheme="majorHAnsi" w:hAnsiTheme="majorHAnsi"/>
                <w:sz w:val="24"/>
                <w:szCs w:val="24"/>
              </w:rPr>
            </w:pPr>
            <w:r>
              <w:rPr>
                <w:rFonts w:asciiTheme="majorHAnsi" w:hAnsiTheme="majorHAnsi"/>
                <w:sz w:val="24"/>
                <w:szCs w:val="24"/>
              </w:rPr>
              <w:t>4</w:t>
            </w:r>
          </w:p>
        </w:tc>
        <w:tc>
          <w:tcPr>
            <w:tcW w:w="6167" w:type="dxa"/>
          </w:tcPr>
          <w:p w:rsidR="004532AB" w:rsidRPr="00F17C96" w:rsidRDefault="00F17C96" w:rsidP="006F5B12">
            <w:pPr>
              <w:pStyle w:val="Normal1"/>
              <w:rPr>
                <w:rFonts w:asciiTheme="majorHAnsi" w:hAnsiTheme="majorHAnsi"/>
                <w:b/>
                <w:sz w:val="24"/>
                <w:szCs w:val="24"/>
              </w:rPr>
            </w:pPr>
            <w:r w:rsidRPr="00F17C96">
              <w:rPr>
                <w:rFonts w:asciiTheme="majorHAnsi" w:hAnsiTheme="majorHAnsi"/>
                <w:b/>
                <w:sz w:val="24"/>
                <w:szCs w:val="24"/>
              </w:rPr>
              <w:t>Matters arising</w:t>
            </w:r>
          </w:p>
          <w:p w:rsidR="00F17C96" w:rsidRDefault="00F17C96" w:rsidP="006F5B12">
            <w:pPr>
              <w:pStyle w:val="Normal1"/>
              <w:rPr>
                <w:rFonts w:asciiTheme="majorHAnsi" w:hAnsiTheme="majorHAnsi"/>
                <w:sz w:val="24"/>
                <w:szCs w:val="24"/>
              </w:rPr>
            </w:pPr>
            <w:r>
              <w:rPr>
                <w:rFonts w:asciiTheme="majorHAnsi" w:hAnsiTheme="majorHAnsi"/>
                <w:sz w:val="24"/>
                <w:szCs w:val="24"/>
              </w:rPr>
              <w:t xml:space="preserve">All </w:t>
            </w:r>
            <w:r w:rsidR="00F94E21">
              <w:rPr>
                <w:rFonts w:asciiTheme="majorHAnsi" w:hAnsiTheme="majorHAnsi"/>
                <w:sz w:val="24"/>
                <w:szCs w:val="24"/>
              </w:rPr>
              <w:t>auctioned.</w:t>
            </w:r>
            <w:r>
              <w:rPr>
                <w:rFonts w:asciiTheme="majorHAnsi" w:hAnsiTheme="majorHAnsi"/>
                <w:sz w:val="24"/>
                <w:szCs w:val="24"/>
              </w:rPr>
              <w:t xml:space="preserve"> </w:t>
            </w:r>
          </w:p>
          <w:p w:rsidR="00F17C96" w:rsidRPr="004532AB" w:rsidRDefault="0050643F" w:rsidP="0050643F">
            <w:pPr>
              <w:pStyle w:val="Normal1"/>
              <w:rPr>
                <w:rFonts w:asciiTheme="majorHAnsi" w:hAnsiTheme="majorHAnsi"/>
                <w:sz w:val="24"/>
                <w:szCs w:val="24"/>
              </w:rPr>
            </w:pPr>
            <w:r>
              <w:rPr>
                <w:rFonts w:asciiTheme="majorHAnsi" w:hAnsiTheme="majorHAnsi"/>
                <w:sz w:val="24"/>
                <w:szCs w:val="24"/>
              </w:rPr>
              <w:t xml:space="preserve">Leak caused by incorrect installation by L.A. approved contractors and now repaired – L.A. to meet the cost, including additional claim for reimbursement of water bills paid. </w:t>
            </w:r>
          </w:p>
        </w:tc>
        <w:tc>
          <w:tcPr>
            <w:tcW w:w="3261" w:type="dxa"/>
          </w:tcPr>
          <w:p w:rsidR="004532AB" w:rsidRPr="004532AB" w:rsidRDefault="004532AB">
            <w:pPr>
              <w:pStyle w:val="Normal1"/>
              <w:rPr>
                <w:rFonts w:asciiTheme="majorHAnsi" w:eastAsia="Calibri" w:hAnsiTheme="majorHAnsi" w:cs="Calibri"/>
                <w:sz w:val="24"/>
                <w:szCs w:val="24"/>
              </w:rPr>
            </w:pPr>
          </w:p>
        </w:tc>
      </w:tr>
      <w:tr w:rsidR="004532AB" w:rsidRPr="004532AB" w:rsidTr="00A45FAC">
        <w:tc>
          <w:tcPr>
            <w:tcW w:w="785" w:type="dxa"/>
          </w:tcPr>
          <w:p w:rsidR="004532AB" w:rsidRDefault="00907287">
            <w:pPr>
              <w:pStyle w:val="Normal1"/>
              <w:rPr>
                <w:rFonts w:asciiTheme="majorHAnsi" w:eastAsia="Calibri" w:hAnsiTheme="majorHAnsi" w:cs="Calibri"/>
                <w:sz w:val="24"/>
                <w:szCs w:val="24"/>
              </w:rPr>
            </w:pPr>
            <w:r>
              <w:rPr>
                <w:rFonts w:asciiTheme="majorHAnsi" w:eastAsia="Calibri" w:hAnsiTheme="majorHAnsi" w:cs="Calibri"/>
                <w:sz w:val="24"/>
                <w:szCs w:val="24"/>
              </w:rPr>
              <w:t>5</w:t>
            </w:r>
          </w:p>
          <w:p w:rsidR="00907287" w:rsidRPr="004532AB" w:rsidRDefault="00907287">
            <w:pPr>
              <w:pStyle w:val="Normal1"/>
              <w:rPr>
                <w:rFonts w:asciiTheme="majorHAnsi" w:eastAsia="Calibri" w:hAnsiTheme="majorHAnsi" w:cs="Calibri"/>
                <w:sz w:val="24"/>
                <w:szCs w:val="24"/>
              </w:rPr>
            </w:pPr>
            <w:r>
              <w:rPr>
                <w:rFonts w:asciiTheme="majorHAnsi" w:eastAsia="Calibri" w:hAnsiTheme="majorHAnsi" w:cs="Calibri"/>
                <w:sz w:val="24"/>
                <w:szCs w:val="24"/>
              </w:rPr>
              <w:t>5.1</w:t>
            </w:r>
          </w:p>
        </w:tc>
        <w:tc>
          <w:tcPr>
            <w:tcW w:w="6167" w:type="dxa"/>
          </w:tcPr>
          <w:p w:rsidR="004532AB" w:rsidRDefault="00F17C96" w:rsidP="00CF4BB4">
            <w:pPr>
              <w:pStyle w:val="Normal1"/>
              <w:shd w:val="clear" w:color="auto" w:fill="FFFFFF"/>
              <w:rPr>
                <w:rFonts w:asciiTheme="majorHAnsi" w:hAnsiTheme="majorHAnsi"/>
                <w:b/>
                <w:sz w:val="24"/>
                <w:szCs w:val="24"/>
              </w:rPr>
            </w:pPr>
            <w:r>
              <w:rPr>
                <w:rFonts w:asciiTheme="majorHAnsi" w:hAnsiTheme="majorHAnsi"/>
                <w:b/>
                <w:sz w:val="24"/>
                <w:szCs w:val="24"/>
              </w:rPr>
              <w:t>Period 9 report</w:t>
            </w:r>
          </w:p>
          <w:p w:rsidR="00F17C96" w:rsidRPr="00075BB4" w:rsidRDefault="0050643F" w:rsidP="008C5F21">
            <w:pPr>
              <w:pStyle w:val="Normal1"/>
              <w:shd w:val="clear" w:color="auto" w:fill="FFFFFF"/>
              <w:rPr>
                <w:rFonts w:asciiTheme="majorHAnsi" w:eastAsia="Calibri" w:hAnsiTheme="majorHAnsi" w:cs="Calibri"/>
                <w:color w:val="212121"/>
                <w:sz w:val="24"/>
                <w:szCs w:val="24"/>
              </w:rPr>
            </w:pPr>
            <w:r>
              <w:rPr>
                <w:rFonts w:asciiTheme="majorHAnsi" w:hAnsiTheme="majorHAnsi"/>
                <w:sz w:val="24"/>
                <w:szCs w:val="24"/>
              </w:rPr>
              <w:t>JB reported £</w:t>
            </w:r>
            <w:r w:rsidR="00F17C96" w:rsidRPr="0050643F">
              <w:rPr>
                <w:rFonts w:asciiTheme="majorHAnsi" w:hAnsiTheme="majorHAnsi"/>
                <w:sz w:val="24"/>
                <w:szCs w:val="24"/>
              </w:rPr>
              <w:t>120,</w:t>
            </w:r>
            <w:r>
              <w:rPr>
                <w:rFonts w:asciiTheme="majorHAnsi" w:hAnsiTheme="majorHAnsi"/>
                <w:sz w:val="24"/>
                <w:szCs w:val="24"/>
              </w:rPr>
              <w:t xml:space="preserve">000 credit at end of current financial year, </w:t>
            </w:r>
            <w:r w:rsidR="00F17C96" w:rsidRPr="0050643F">
              <w:rPr>
                <w:rFonts w:asciiTheme="majorHAnsi" w:hAnsiTheme="majorHAnsi"/>
                <w:sz w:val="24"/>
                <w:szCs w:val="24"/>
              </w:rPr>
              <w:t>£5k more than projected</w:t>
            </w:r>
            <w:r>
              <w:rPr>
                <w:rFonts w:asciiTheme="majorHAnsi" w:hAnsiTheme="majorHAnsi"/>
                <w:sz w:val="24"/>
                <w:szCs w:val="24"/>
              </w:rPr>
              <w:t>. Governors acknowledged the savings made to ensure balanced budget next financial year</w:t>
            </w:r>
            <w:r w:rsidR="008C5F21">
              <w:rPr>
                <w:rFonts w:asciiTheme="majorHAnsi" w:hAnsiTheme="majorHAnsi"/>
                <w:sz w:val="24"/>
                <w:szCs w:val="24"/>
              </w:rPr>
              <w:t xml:space="preserve"> (Yr1</w:t>
            </w:r>
            <w:proofErr w:type="gramStart"/>
            <w:r w:rsidR="008C5F21">
              <w:rPr>
                <w:rFonts w:asciiTheme="majorHAnsi" w:hAnsiTheme="majorHAnsi"/>
                <w:sz w:val="24"/>
                <w:szCs w:val="24"/>
              </w:rPr>
              <w:t>)  but</w:t>
            </w:r>
            <w:proofErr w:type="gramEnd"/>
            <w:r w:rsidR="008C5F21">
              <w:rPr>
                <w:rFonts w:asciiTheme="majorHAnsi" w:hAnsiTheme="majorHAnsi"/>
                <w:sz w:val="24"/>
                <w:szCs w:val="24"/>
              </w:rPr>
              <w:t xml:space="preserve"> with a reduced surplus.  </w:t>
            </w:r>
          </w:p>
        </w:tc>
        <w:tc>
          <w:tcPr>
            <w:tcW w:w="3261" w:type="dxa"/>
          </w:tcPr>
          <w:p w:rsidR="004532AB" w:rsidRPr="004532AB" w:rsidRDefault="004532AB" w:rsidP="004532AB">
            <w:pPr>
              <w:pStyle w:val="Normal1"/>
              <w:shd w:val="clear" w:color="auto" w:fill="FFFFFF"/>
              <w:rPr>
                <w:rFonts w:asciiTheme="majorHAnsi" w:eastAsia="Calibri" w:hAnsiTheme="majorHAnsi" w:cs="Calibri"/>
                <w:b/>
                <w:color w:val="212121"/>
                <w:sz w:val="24"/>
                <w:szCs w:val="24"/>
              </w:rPr>
            </w:pPr>
          </w:p>
        </w:tc>
      </w:tr>
      <w:tr w:rsidR="00661F4D" w:rsidRPr="004532AB" w:rsidTr="00A45FAC">
        <w:tc>
          <w:tcPr>
            <w:tcW w:w="785" w:type="dxa"/>
          </w:tcPr>
          <w:p w:rsidR="00661F4D" w:rsidRPr="004532AB" w:rsidRDefault="00907287">
            <w:pPr>
              <w:pStyle w:val="Normal1"/>
              <w:rPr>
                <w:rFonts w:asciiTheme="majorHAnsi" w:eastAsia="Calibri" w:hAnsiTheme="majorHAnsi" w:cs="Calibri"/>
                <w:sz w:val="24"/>
                <w:szCs w:val="24"/>
              </w:rPr>
            </w:pPr>
            <w:r>
              <w:rPr>
                <w:rFonts w:asciiTheme="majorHAnsi" w:eastAsia="Calibri" w:hAnsiTheme="majorHAnsi" w:cs="Calibri"/>
                <w:sz w:val="24"/>
                <w:szCs w:val="24"/>
              </w:rPr>
              <w:t>5.2</w:t>
            </w:r>
          </w:p>
        </w:tc>
        <w:tc>
          <w:tcPr>
            <w:tcW w:w="6167" w:type="dxa"/>
          </w:tcPr>
          <w:p w:rsidR="00661F4D" w:rsidRDefault="00661F4D" w:rsidP="00077101">
            <w:pPr>
              <w:pStyle w:val="Normal1"/>
              <w:shd w:val="clear" w:color="auto" w:fill="FFFFFF"/>
              <w:rPr>
                <w:rFonts w:asciiTheme="majorHAnsi" w:eastAsia="Calibri" w:hAnsiTheme="majorHAnsi" w:cs="Calibri"/>
                <w:color w:val="212121"/>
                <w:sz w:val="24"/>
                <w:szCs w:val="24"/>
              </w:rPr>
            </w:pPr>
            <w:r>
              <w:rPr>
                <w:rFonts w:asciiTheme="majorHAnsi" w:hAnsiTheme="majorHAnsi"/>
                <w:sz w:val="24"/>
                <w:szCs w:val="24"/>
              </w:rPr>
              <w:t xml:space="preserve">Concerns were raised that the following two years presented challenges due to the government’s ongoing austerity measures. JE reminded governors that </w:t>
            </w:r>
            <w:r w:rsidR="00077101">
              <w:rPr>
                <w:rFonts w:asciiTheme="majorHAnsi" w:eastAsia="Calibri" w:hAnsiTheme="majorHAnsi" w:cs="Calibri"/>
                <w:color w:val="212121"/>
                <w:sz w:val="24"/>
                <w:szCs w:val="24"/>
              </w:rPr>
              <w:t>without carrying credit forwar</w:t>
            </w:r>
            <w:r>
              <w:rPr>
                <w:rFonts w:asciiTheme="majorHAnsi" w:eastAsia="Calibri" w:hAnsiTheme="majorHAnsi" w:cs="Calibri"/>
                <w:color w:val="212121"/>
                <w:sz w:val="24"/>
                <w:szCs w:val="24"/>
              </w:rPr>
              <w:t>d we would have projected current deficit of £88</w:t>
            </w:r>
            <w:r w:rsidR="00F94E21">
              <w:rPr>
                <w:rFonts w:asciiTheme="majorHAnsi" w:eastAsia="Calibri" w:hAnsiTheme="majorHAnsi" w:cs="Calibri"/>
                <w:color w:val="212121"/>
                <w:sz w:val="24"/>
                <w:szCs w:val="24"/>
              </w:rPr>
              <w:t>,</w:t>
            </w:r>
            <w:r>
              <w:rPr>
                <w:rFonts w:asciiTheme="majorHAnsi" w:eastAsia="Calibri" w:hAnsiTheme="majorHAnsi" w:cs="Calibri"/>
                <w:color w:val="212121"/>
                <w:sz w:val="24"/>
                <w:szCs w:val="24"/>
              </w:rPr>
              <w:t xml:space="preserve">000 and it was pointed out that many schools </w:t>
            </w:r>
            <w:r w:rsidR="00077101">
              <w:rPr>
                <w:rFonts w:asciiTheme="majorHAnsi" w:eastAsia="Calibri" w:hAnsiTheme="majorHAnsi" w:cs="Calibri"/>
                <w:color w:val="212121"/>
                <w:sz w:val="24"/>
                <w:szCs w:val="24"/>
              </w:rPr>
              <w:t xml:space="preserve">across the country </w:t>
            </w:r>
            <w:r>
              <w:rPr>
                <w:rFonts w:asciiTheme="majorHAnsi" w:eastAsia="Calibri" w:hAnsiTheme="majorHAnsi" w:cs="Calibri"/>
                <w:color w:val="212121"/>
                <w:sz w:val="24"/>
                <w:szCs w:val="24"/>
              </w:rPr>
              <w:t>were already in budget deficit. The financial year 2020/21 was highlighted as the first year when the school would feel the effect of budget cuts and JB pointed out that the new funding formula should have been rolled out by then.</w:t>
            </w:r>
          </w:p>
        </w:tc>
        <w:tc>
          <w:tcPr>
            <w:tcW w:w="3261" w:type="dxa"/>
          </w:tcPr>
          <w:p w:rsidR="00661F4D" w:rsidRPr="004532AB" w:rsidRDefault="00661F4D" w:rsidP="004532AB">
            <w:pPr>
              <w:pStyle w:val="Normal1"/>
              <w:shd w:val="clear" w:color="auto" w:fill="FFFFFF"/>
              <w:rPr>
                <w:rFonts w:asciiTheme="majorHAnsi" w:eastAsia="Calibri" w:hAnsiTheme="majorHAnsi" w:cs="Calibri"/>
                <w:b/>
                <w:color w:val="212121"/>
                <w:sz w:val="24"/>
                <w:szCs w:val="24"/>
              </w:rPr>
            </w:pPr>
          </w:p>
        </w:tc>
      </w:tr>
      <w:tr w:rsidR="00661F4D" w:rsidRPr="004532AB" w:rsidTr="00A45FAC">
        <w:tc>
          <w:tcPr>
            <w:tcW w:w="785" w:type="dxa"/>
          </w:tcPr>
          <w:p w:rsidR="00661F4D" w:rsidRPr="004532AB" w:rsidRDefault="00907287">
            <w:pPr>
              <w:pStyle w:val="Normal1"/>
              <w:rPr>
                <w:rFonts w:asciiTheme="majorHAnsi" w:eastAsia="Calibri" w:hAnsiTheme="majorHAnsi" w:cs="Calibri"/>
                <w:sz w:val="24"/>
                <w:szCs w:val="24"/>
              </w:rPr>
            </w:pPr>
            <w:r>
              <w:rPr>
                <w:rFonts w:asciiTheme="majorHAnsi" w:eastAsia="Calibri" w:hAnsiTheme="majorHAnsi" w:cs="Calibri"/>
                <w:sz w:val="24"/>
                <w:szCs w:val="24"/>
              </w:rPr>
              <w:t>5.3</w:t>
            </w:r>
          </w:p>
        </w:tc>
        <w:tc>
          <w:tcPr>
            <w:tcW w:w="6167" w:type="dxa"/>
          </w:tcPr>
          <w:p w:rsidR="00661F4D" w:rsidRPr="004532AB" w:rsidRDefault="00661F4D" w:rsidP="00077101">
            <w:pPr>
              <w:pStyle w:val="Normal1"/>
              <w:rPr>
                <w:rFonts w:asciiTheme="majorHAnsi" w:eastAsia="Calibri" w:hAnsiTheme="majorHAnsi" w:cs="Calibri"/>
                <w:sz w:val="24"/>
                <w:szCs w:val="24"/>
              </w:rPr>
            </w:pPr>
            <w:r w:rsidRPr="00077101">
              <w:rPr>
                <w:rFonts w:asciiTheme="majorHAnsi" w:eastAsia="Calibri" w:hAnsiTheme="majorHAnsi" w:cs="Calibri"/>
                <w:b/>
                <w:i/>
                <w:sz w:val="24"/>
                <w:szCs w:val="24"/>
              </w:rPr>
              <w:t>Query</w:t>
            </w:r>
            <w:r>
              <w:rPr>
                <w:rFonts w:asciiTheme="majorHAnsi" w:eastAsia="Calibri" w:hAnsiTheme="majorHAnsi" w:cs="Calibri"/>
                <w:sz w:val="24"/>
                <w:szCs w:val="24"/>
              </w:rPr>
              <w:t xml:space="preserve">. How much is school expected to pay out on adjustments to support staff and teachers’ </w:t>
            </w:r>
            <w:proofErr w:type="spellStart"/>
            <w:r>
              <w:rPr>
                <w:rFonts w:asciiTheme="majorHAnsi" w:eastAsia="Calibri" w:hAnsiTheme="majorHAnsi" w:cs="Calibri"/>
                <w:sz w:val="24"/>
                <w:szCs w:val="24"/>
              </w:rPr>
              <w:t>pensioin</w:t>
            </w:r>
            <w:proofErr w:type="spellEnd"/>
            <w:r>
              <w:rPr>
                <w:rFonts w:asciiTheme="majorHAnsi" w:eastAsia="Calibri" w:hAnsiTheme="majorHAnsi" w:cs="Calibri"/>
                <w:sz w:val="24"/>
                <w:szCs w:val="24"/>
              </w:rPr>
              <w:t xml:space="preserve"> contributions</w:t>
            </w:r>
            <w:r w:rsidR="00077101">
              <w:rPr>
                <w:rFonts w:asciiTheme="majorHAnsi" w:eastAsia="Calibri" w:hAnsiTheme="majorHAnsi" w:cs="Calibri"/>
                <w:sz w:val="24"/>
                <w:szCs w:val="24"/>
              </w:rPr>
              <w:t>?</w:t>
            </w:r>
            <w:r>
              <w:rPr>
                <w:rFonts w:asciiTheme="majorHAnsi" w:eastAsia="Calibri" w:hAnsiTheme="majorHAnsi" w:cs="Calibri"/>
                <w:sz w:val="24"/>
                <w:szCs w:val="24"/>
              </w:rPr>
              <w:t xml:space="preserve">  JB confirmed amounts </w:t>
            </w:r>
            <w:r w:rsidR="00077101">
              <w:rPr>
                <w:rFonts w:asciiTheme="majorHAnsi" w:eastAsia="Calibri" w:hAnsiTheme="majorHAnsi" w:cs="Calibri"/>
                <w:sz w:val="24"/>
                <w:szCs w:val="24"/>
              </w:rPr>
              <w:t xml:space="preserve">and explained that the amount increased for years 2 and 3 in respect of the pension contributions because the government had not agreed to provide funding contribution beyond year 1. </w:t>
            </w:r>
            <w:r>
              <w:rPr>
                <w:rFonts w:asciiTheme="majorHAnsi" w:eastAsia="Calibri" w:hAnsiTheme="majorHAnsi" w:cs="Calibri"/>
                <w:sz w:val="24"/>
                <w:szCs w:val="24"/>
              </w:rPr>
              <w:t xml:space="preserve"> </w:t>
            </w:r>
          </w:p>
        </w:tc>
        <w:tc>
          <w:tcPr>
            <w:tcW w:w="3261" w:type="dxa"/>
          </w:tcPr>
          <w:p w:rsidR="00661F4D" w:rsidRPr="004532AB" w:rsidRDefault="00661F4D" w:rsidP="004532AB">
            <w:pPr>
              <w:pStyle w:val="Normal1"/>
              <w:shd w:val="clear" w:color="auto" w:fill="FFFFFF"/>
              <w:rPr>
                <w:rFonts w:asciiTheme="majorHAnsi" w:eastAsia="Calibri" w:hAnsiTheme="majorHAnsi" w:cs="Calibri"/>
                <w:b/>
                <w:color w:val="212121"/>
                <w:sz w:val="24"/>
                <w:szCs w:val="24"/>
              </w:rPr>
            </w:pPr>
          </w:p>
        </w:tc>
      </w:tr>
      <w:tr w:rsidR="00661F4D" w:rsidRPr="004532AB" w:rsidTr="00A45FAC">
        <w:tc>
          <w:tcPr>
            <w:tcW w:w="785" w:type="dxa"/>
          </w:tcPr>
          <w:p w:rsidR="00661F4D" w:rsidRDefault="00907287">
            <w:pPr>
              <w:pStyle w:val="Normal1"/>
              <w:rPr>
                <w:rFonts w:asciiTheme="majorHAnsi" w:eastAsia="Calibri" w:hAnsiTheme="majorHAnsi" w:cs="Calibri"/>
                <w:sz w:val="24"/>
                <w:szCs w:val="24"/>
              </w:rPr>
            </w:pPr>
            <w:r>
              <w:rPr>
                <w:rFonts w:asciiTheme="majorHAnsi" w:eastAsia="Calibri" w:hAnsiTheme="majorHAnsi" w:cs="Calibri"/>
                <w:sz w:val="24"/>
                <w:szCs w:val="24"/>
              </w:rPr>
              <w:t>5.4</w:t>
            </w:r>
          </w:p>
        </w:tc>
        <w:tc>
          <w:tcPr>
            <w:tcW w:w="6167" w:type="dxa"/>
          </w:tcPr>
          <w:p w:rsidR="00661F4D" w:rsidRDefault="00661F4D" w:rsidP="00661F4D">
            <w:pPr>
              <w:pStyle w:val="Normal1"/>
              <w:shd w:val="clear" w:color="auto" w:fill="FFFFFF"/>
              <w:rPr>
                <w:rFonts w:asciiTheme="majorHAnsi" w:hAnsiTheme="majorHAnsi"/>
                <w:sz w:val="24"/>
                <w:szCs w:val="24"/>
              </w:rPr>
            </w:pPr>
            <w:proofErr w:type="gramStart"/>
            <w:r>
              <w:rPr>
                <w:rFonts w:asciiTheme="majorHAnsi" w:hAnsiTheme="majorHAnsi"/>
                <w:sz w:val="24"/>
                <w:szCs w:val="24"/>
              </w:rPr>
              <w:t>JB  proceeded</w:t>
            </w:r>
            <w:proofErr w:type="gramEnd"/>
            <w:r>
              <w:rPr>
                <w:rFonts w:asciiTheme="majorHAnsi" w:hAnsiTheme="majorHAnsi"/>
                <w:sz w:val="24"/>
                <w:szCs w:val="24"/>
              </w:rPr>
              <w:t xml:space="preserve"> to report on budget headings and highlighted areas where there had been under or overspends.</w:t>
            </w:r>
          </w:p>
          <w:p w:rsidR="00661F4D" w:rsidRPr="00762372" w:rsidRDefault="00661F4D" w:rsidP="00907287">
            <w:pPr>
              <w:pStyle w:val="Normal1"/>
              <w:shd w:val="clear" w:color="auto" w:fill="FFFFFF"/>
              <w:rPr>
                <w:rFonts w:asciiTheme="majorHAnsi" w:hAnsiTheme="majorHAnsi"/>
                <w:sz w:val="24"/>
                <w:szCs w:val="24"/>
              </w:rPr>
            </w:pPr>
            <w:r>
              <w:rPr>
                <w:rFonts w:asciiTheme="majorHAnsi" w:hAnsiTheme="majorHAnsi"/>
                <w:sz w:val="24"/>
                <w:szCs w:val="24"/>
              </w:rPr>
              <w:t xml:space="preserve">JB reported that additional income was due under  SEN </w:t>
            </w:r>
          </w:p>
        </w:tc>
        <w:tc>
          <w:tcPr>
            <w:tcW w:w="3261" w:type="dxa"/>
          </w:tcPr>
          <w:p w:rsidR="00661F4D" w:rsidRPr="00762372" w:rsidRDefault="00661F4D" w:rsidP="004532AB">
            <w:pPr>
              <w:pStyle w:val="Normal1"/>
              <w:shd w:val="clear" w:color="auto" w:fill="FFFFFF"/>
              <w:rPr>
                <w:rFonts w:asciiTheme="majorHAnsi" w:eastAsia="Calibri" w:hAnsiTheme="majorHAnsi" w:cs="Calibri"/>
                <w:color w:val="212121"/>
                <w:sz w:val="24"/>
                <w:szCs w:val="24"/>
              </w:rPr>
            </w:pPr>
          </w:p>
        </w:tc>
      </w:tr>
      <w:tr w:rsidR="00661F4D" w:rsidRPr="004532AB" w:rsidTr="00A45FAC">
        <w:tc>
          <w:tcPr>
            <w:tcW w:w="785" w:type="dxa"/>
          </w:tcPr>
          <w:p w:rsidR="00661F4D" w:rsidRPr="004532AB" w:rsidRDefault="00907287">
            <w:pPr>
              <w:pStyle w:val="Normal1"/>
              <w:rPr>
                <w:rFonts w:asciiTheme="majorHAnsi" w:hAnsiTheme="majorHAnsi"/>
                <w:sz w:val="24"/>
                <w:szCs w:val="24"/>
              </w:rPr>
            </w:pPr>
            <w:r>
              <w:rPr>
                <w:rFonts w:asciiTheme="majorHAnsi" w:hAnsiTheme="majorHAnsi"/>
                <w:sz w:val="24"/>
                <w:szCs w:val="24"/>
              </w:rPr>
              <w:t>5.5</w:t>
            </w:r>
          </w:p>
        </w:tc>
        <w:tc>
          <w:tcPr>
            <w:tcW w:w="6167" w:type="dxa"/>
          </w:tcPr>
          <w:p w:rsidR="00661F4D" w:rsidRPr="00AC278B" w:rsidRDefault="00661F4D" w:rsidP="00907287">
            <w:pPr>
              <w:pStyle w:val="Normal1"/>
              <w:rPr>
                <w:rFonts w:ascii="Calibri" w:hAnsi="Calibri"/>
                <w:sz w:val="24"/>
                <w:szCs w:val="24"/>
              </w:rPr>
            </w:pPr>
            <w:r>
              <w:rPr>
                <w:rFonts w:ascii="Calibri" w:hAnsi="Calibri"/>
                <w:sz w:val="24"/>
                <w:szCs w:val="24"/>
              </w:rPr>
              <w:t xml:space="preserve">The government’s £10,000 capital funding grant was </w:t>
            </w:r>
            <w:r>
              <w:rPr>
                <w:rFonts w:ascii="Calibri" w:hAnsi="Calibri"/>
                <w:sz w:val="24"/>
                <w:szCs w:val="24"/>
              </w:rPr>
              <w:lastRenderedPageBreak/>
              <w:t xml:space="preserve">discussed. </w:t>
            </w:r>
            <w:proofErr w:type="gramStart"/>
            <w:r>
              <w:rPr>
                <w:rFonts w:ascii="Calibri" w:hAnsi="Calibri"/>
                <w:sz w:val="24"/>
                <w:szCs w:val="24"/>
              </w:rPr>
              <w:t xml:space="preserve">DS  </w:t>
            </w:r>
            <w:r w:rsidR="00907287">
              <w:rPr>
                <w:rFonts w:ascii="Calibri" w:hAnsi="Calibri"/>
                <w:sz w:val="24"/>
                <w:szCs w:val="24"/>
              </w:rPr>
              <w:t>advised</w:t>
            </w:r>
            <w:proofErr w:type="gramEnd"/>
            <w:r w:rsidR="00907287">
              <w:rPr>
                <w:rFonts w:ascii="Calibri" w:hAnsi="Calibri"/>
                <w:sz w:val="24"/>
                <w:szCs w:val="24"/>
              </w:rPr>
              <w:t xml:space="preserve"> r</w:t>
            </w:r>
            <w:r>
              <w:rPr>
                <w:rFonts w:ascii="Calibri" w:hAnsi="Calibri"/>
                <w:sz w:val="24"/>
                <w:szCs w:val="24"/>
              </w:rPr>
              <w:t xml:space="preserve">estrictions on expenditure but </w:t>
            </w:r>
            <w:r w:rsidR="00907287">
              <w:rPr>
                <w:rFonts w:ascii="Calibri" w:hAnsi="Calibri"/>
                <w:sz w:val="24"/>
                <w:szCs w:val="24"/>
              </w:rPr>
              <w:t xml:space="preserve">anticipated that the money could be </w:t>
            </w:r>
            <w:r>
              <w:rPr>
                <w:rFonts w:ascii="Calibri" w:hAnsi="Calibri"/>
                <w:sz w:val="24"/>
                <w:szCs w:val="24"/>
              </w:rPr>
              <w:t xml:space="preserve">put to good use. </w:t>
            </w:r>
          </w:p>
        </w:tc>
        <w:tc>
          <w:tcPr>
            <w:tcW w:w="3261" w:type="dxa"/>
          </w:tcPr>
          <w:p w:rsidR="00661F4D" w:rsidRPr="004532AB" w:rsidRDefault="00661F4D">
            <w:pPr>
              <w:pStyle w:val="Normal1"/>
              <w:rPr>
                <w:rFonts w:asciiTheme="majorHAnsi" w:eastAsia="Calibri" w:hAnsiTheme="majorHAnsi" w:cs="Calibri"/>
                <w:sz w:val="24"/>
                <w:szCs w:val="24"/>
              </w:rPr>
            </w:pPr>
          </w:p>
        </w:tc>
      </w:tr>
      <w:tr w:rsidR="00661F4D" w:rsidRPr="004532AB" w:rsidTr="00A45FAC">
        <w:tc>
          <w:tcPr>
            <w:tcW w:w="785" w:type="dxa"/>
          </w:tcPr>
          <w:p w:rsidR="00661F4D" w:rsidRDefault="00907287">
            <w:pPr>
              <w:pStyle w:val="Normal1"/>
              <w:rPr>
                <w:rFonts w:asciiTheme="majorHAnsi" w:eastAsia="Calibri" w:hAnsiTheme="majorHAnsi" w:cs="Calibri"/>
                <w:sz w:val="24"/>
                <w:szCs w:val="24"/>
              </w:rPr>
            </w:pPr>
            <w:r>
              <w:rPr>
                <w:rFonts w:asciiTheme="majorHAnsi" w:eastAsia="Calibri" w:hAnsiTheme="majorHAnsi" w:cs="Calibri"/>
                <w:sz w:val="24"/>
                <w:szCs w:val="24"/>
              </w:rPr>
              <w:lastRenderedPageBreak/>
              <w:t>6</w:t>
            </w:r>
          </w:p>
          <w:p w:rsidR="00907287" w:rsidRPr="004532AB" w:rsidRDefault="00907287">
            <w:pPr>
              <w:pStyle w:val="Normal1"/>
              <w:rPr>
                <w:rFonts w:asciiTheme="majorHAnsi" w:eastAsia="Calibri" w:hAnsiTheme="majorHAnsi" w:cs="Calibri"/>
                <w:sz w:val="24"/>
                <w:szCs w:val="24"/>
              </w:rPr>
            </w:pPr>
            <w:r>
              <w:rPr>
                <w:rFonts w:asciiTheme="majorHAnsi" w:eastAsia="Calibri" w:hAnsiTheme="majorHAnsi" w:cs="Calibri"/>
                <w:sz w:val="24"/>
                <w:szCs w:val="24"/>
              </w:rPr>
              <w:t>6.1</w:t>
            </w:r>
          </w:p>
        </w:tc>
        <w:tc>
          <w:tcPr>
            <w:tcW w:w="6167" w:type="dxa"/>
          </w:tcPr>
          <w:p w:rsidR="00077101" w:rsidRPr="00077101" w:rsidRDefault="00077101">
            <w:pPr>
              <w:pStyle w:val="Normal1"/>
              <w:rPr>
                <w:rFonts w:asciiTheme="majorHAnsi" w:eastAsia="Calibri" w:hAnsiTheme="majorHAnsi" w:cs="Calibri"/>
                <w:b/>
                <w:sz w:val="24"/>
                <w:szCs w:val="24"/>
              </w:rPr>
            </w:pPr>
            <w:r w:rsidRPr="00077101">
              <w:rPr>
                <w:rFonts w:asciiTheme="majorHAnsi" w:eastAsia="Calibri" w:hAnsiTheme="majorHAnsi" w:cs="Calibri"/>
                <w:b/>
                <w:sz w:val="24"/>
                <w:szCs w:val="24"/>
              </w:rPr>
              <w:t>RPJ3 presentation to governors</w:t>
            </w:r>
          </w:p>
          <w:p w:rsidR="00661F4D" w:rsidRDefault="00077101">
            <w:pPr>
              <w:pStyle w:val="Normal1"/>
              <w:rPr>
                <w:rFonts w:asciiTheme="majorHAnsi" w:eastAsia="Calibri" w:hAnsiTheme="majorHAnsi" w:cs="Calibri"/>
                <w:sz w:val="24"/>
                <w:szCs w:val="24"/>
              </w:rPr>
            </w:pPr>
            <w:r>
              <w:rPr>
                <w:rFonts w:asciiTheme="majorHAnsi" w:eastAsia="Calibri" w:hAnsiTheme="majorHAnsi" w:cs="Calibri"/>
                <w:sz w:val="24"/>
                <w:szCs w:val="24"/>
              </w:rPr>
              <w:t xml:space="preserve">K </w:t>
            </w:r>
            <w:r w:rsidR="00661F4D" w:rsidRPr="00077101">
              <w:rPr>
                <w:rFonts w:asciiTheme="majorHAnsi" w:eastAsia="Calibri" w:hAnsiTheme="majorHAnsi" w:cs="Calibri"/>
                <w:sz w:val="24"/>
                <w:szCs w:val="24"/>
              </w:rPr>
              <w:t xml:space="preserve">Motley RPJ3 group </w:t>
            </w:r>
            <w:proofErr w:type="gramStart"/>
            <w:r>
              <w:rPr>
                <w:rFonts w:asciiTheme="majorHAnsi" w:eastAsia="Calibri" w:hAnsiTheme="majorHAnsi" w:cs="Calibri"/>
                <w:sz w:val="24"/>
                <w:szCs w:val="24"/>
              </w:rPr>
              <w:t>and  S</w:t>
            </w:r>
            <w:proofErr w:type="gramEnd"/>
            <w:r w:rsidR="00661F4D" w:rsidRPr="00077101">
              <w:rPr>
                <w:rFonts w:asciiTheme="majorHAnsi" w:eastAsia="Calibri" w:hAnsiTheme="majorHAnsi" w:cs="Calibri"/>
                <w:sz w:val="24"/>
                <w:szCs w:val="24"/>
              </w:rPr>
              <w:t xml:space="preserve"> Humphries</w:t>
            </w:r>
            <w:r>
              <w:rPr>
                <w:rFonts w:asciiTheme="majorHAnsi" w:eastAsia="Calibri" w:hAnsiTheme="majorHAnsi" w:cs="Calibri"/>
                <w:sz w:val="24"/>
                <w:szCs w:val="24"/>
              </w:rPr>
              <w:t xml:space="preserve">, school’s catering manager, joined the meeting. </w:t>
            </w:r>
          </w:p>
          <w:p w:rsidR="00077101" w:rsidRPr="00077101" w:rsidRDefault="00077101">
            <w:pPr>
              <w:pStyle w:val="Normal1"/>
              <w:rPr>
                <w:rFonts w:asciiTheme="majorHAnsi" w:eastAsia="Calibri" w:hAnsiTheme="majorHAnsi" w:cs="Calibri"/>
                <w:sz w:val="24"/>
                <w:szCs w:val="24"/>
              </w:rPr>
            </w:pPr>
            <w:r>
              <w:rPr>
                <w:rFonts w:asciiTheme="majorHAnsi" w:eastAsia="Calibri" w:hAnsiTheme="majorHAnsi" w:cs="Calibri"/>
                <w:sz w:val="24"/>
                <w:szCs w:val="24"/>
              </w:rPr>
              <w:t xml:space="preserve">KM circulated a report to governors. </w:t>
            </w:r>
          </w:p>
          <w:p w:rsidR="00661F4D" w:rsidRPr="008B4D7A" w:rsidRDefault="00077101" w:rsidP="00907287">
            <w:pPr>
              <w:pStyle w:val="Normal1"/>
              <w:rPr>
                <w:rFonts w:asciiTheme="majorHAnsi" w:eastAsia="Calibri" w:hAnsiTheme="majorHAnsi" w:cs="Calibri"/>
                <w:sz w:val="24"/>
                <w:szCs w:val="24"/>
              </w:rPr>
            </w:pPr>
            <w:r w:rsidRPr="00077101">
              <w:rPr>
                <w:rFonts w:asciiTheme="majorHAnsi" w:eastAsia="Calibri" w:hAnsiTheme="majorHAnsi" w:cs="Calibri"/>
                <w:sz w:val="24"/>
                <w:szCs w:val="24"/>
              </w:rPr>
              <w:t xml:space="preserve">It was reported that sales were above budget and that costs were being kept down. </w:t>
            </w:r>
            <w:r w:rsidR="007F34E0">
              <w:rPr>
                <w:rFonts w:asciiTheme="majorHAnsi" w:eastAsia="Calibri" w:hAnsiTheme="majorHAnsi" w:cs="Calibri"/>
                <w:sz w:val="24"/>
                <w:szCs w:val="24"/>
              </w:rPr>
              <w:t>Governors were reminded that the school catering was never intended to produce profit, with main focus on providing affordable meal for as many children as possible.</w:t>
            </w:r>
            <w:r w:rsidR="00907287">
              <w:rPr>
                <w:rFonts w:asciiTheme="majorHAnsi" w:eastAsia="Calibri" w:hAnsiTheme="majorHAnsi" w:cs="Calibri"/>
                <w:sz w:val="24"/>
                <w:szCs w:val="24"/>
              </w:rPr>
              <w:t xml:space="preserve"> SH was praised</w:t>
            </w:r>
            <w:r w:rsidRPr="00077101">
              <w:rPr>
                <w:rFonts w:asciiTheme="majorHAnsi" w:eastAsia="Calibri" w:hAnsiTheme="majorHAnsi" w:cs="Calibri"/>
                <w:sz w:val="24"/>
                <w:szCs w:val="24"/>
              </w:rPr>
              <w:t xml:space="preserve"> for managing the catering budget with quality products. </w:t>
            </w:r>
          </w:p>
        </w:tc>
        <w:tc>
          <w:tcPr>
            <w:tcW w:w="3261" w:type="dxa"/>
          </w:tcPr>
          <w:p w:rsidR="00661F4D" w:rsidRDefault="00661F4D" w:rsidP="00DB081D">
            <w:pPr>
              <w:pStyle w:val="Normal1"/>
              <w:rPr>
                <w:rFonts w:asciiTheme="majorHAnsi" w:eastAsia="Calibri" w:hAnsiTheme="majorHAnsi" w:cs="Calibri"/>
                <w:sz w:val="24"/>
                <w:szCs w:val="24"/>
              </w:rPr>
            </w:pPr>
          </w:p>
        </w:tc>
      </w:tr>
      <w:tr w:rsidR="00907287" w:rsidRPr="004532AB" w:rsidTr="00A45FAC">
        <w:tc>
          <w:tcPr>
            <w:tcW w:w="785" w:type="dxa"/>
          </w:tcPr>
          <w:p w:rsidR="00907287" w:rsidRPr="004532AB" w:rsidRDefault="00907287">
            <w:pPr>
              <w:pStyle w:val="Normal1"/>
              <w:rPr>
                <w:rFonts w:asciiTheme="majorHAnsi" w:hAnsiTheme="majorHAnsi"/>
                <w:sz w:val="24"/>
                <w:szCs w:val="24"/>
              </w:rPr>
            </w:pPr>
            <w:r>
              <w:rPr>
                <w:rFonts w:asciiTheme="majorHAnsi" w:hAnsiTheme="majorHAnsi"/>
                <w:sz w:val="24"/>
                <w:szCs w:val="24"/>
              </w:rPr>
              <w:t>6.2</w:t>
            </w:r>
          </w:p>
        </w:tc>
        <w:tc>
          <w:tcPr>
            <w:tcW w:w="6167" w:type="dxa"/>
          </w:tcPr>
          <w:p w:rsidR="00907287" w:rsidRPr="00077101" w:rsidRDefault="00F94E21" w:rsidP="00907287">
            <w:pPr>
              <w:pStyle w:val="Normal1"/>
              <w:rPr>
                <w:rFonts w:asciiTheme="majorHAnsi" w:eastAsia="Calibri" w:hAnsiTheme="majorHAnsi" w:cs="Calibri"/>
                <w:sz w:val="24"/>
                <w:szCs w:val="24"/>
              </w:rPr>
            </w:pPr>
            <w:r>
              <w:rPr>
                <w:rFonts w:asciiTheme="majorHAnsi" w:eastAsia="Calibri" w:hAnsiTheme="majorHAnsi" w:cs="Calibri"/>
                <w:sz w:val="24"/>
                <w:szCs w:val="24"/>
              </w:rPr>
              <w:t>A query was raised as</w:t>
            </w:r>
            <w:r w:rsidR="00907287" w:rsidRPr="00077101">
              <w:rPr>
                <w:rFonts w:asciiTheme="majorHAnsi" w:eastAsia="Calibri" w:hAnsiTheme="majorHAnsi" w:cs="Calibri"/>
                <w:sz w:val="24"/>
                <w:szCs w:val="24"/>
              </w:rPr>
              <w:t xml:space="preserve"> to labour costs noted in the spreadsheet.</w:t>
            </w:r>
            <w:r w:rsidR="00907287">
              <w:rPr>
                <w:rFonts w:asciiTheme="majorHAnsi" w:eastAsia="Calibri" w:hAnsiTheme="majorHAnsi" w:cs="Calibri"/>
                <w:sz w:val="24"/>
                <w:szCs w:val="24"/>
              </w:rPr>
              <w:t xml:space="preserve"> KM and KYJ agreed that details about labour costs could be refined to include charges to Stanley. </w:t>
            </w:r>
          </w:p>
          <w:p w:rsidR="00907287" w:rsidRDefault="00907287" w:rsidP="00907287">
            <w:pPr>
              <w:pStyle w:val="Normal1"/>
              <w:rPr>
                <w:rFonts w:asciiTheme="majorHAnsi" w:eastAsia="Calibri" w:hAnsiTheme="majorHAnsi" w:cs="Calibri"/>
                <w:sz w:val="24"/>
                <w:szCs w:val="24"/>
              </w:rPr>
            </w:pPr>
            <w:r>
              <w:rPr>
                <w:rFonts w:asciiTheme="majorHAnsi" w:eastAsia="Calibri" w:hAnsiTheme="majorHAnsi" w:cs="Calibri"/>
                <w:sz w:val="24"/>
                <w:szCs w:val="24"/>
              </w:rPr>
              <w:t xml:space="preserve">It was confirmed that the budget for Universal Infant Free School Meals was on target. </w:t>
            </w:r>
          </w:p>
        </w:tc>
        <w:tc>
          <w:tcPr>
            <w:tcW w:w="3261" w:type="dxa"/>
          </w:tcPr>
          <w:p w:rsidR="00907287" w:rsidRPr="004532AB" w:rsidRDefault="00907287">
            <w:pPr>
              <w:pStyle w:val="Normal1"/>
              <w:shd w:val="clear" w:color="auto" w:fill="FFFFFF"/>
              <w:rPr>
                <w:rFonts w:asciiTheme="majorHAnsi" w:eastAsia="Calibri" w:hAnsiTheme="majorHAnsi" w:cs="Calibri"/>
                <w:sz w:val="24"/>
                <w:szCs w:val="24"/>
              </w:rPr>
            </w:pPr>
          </w:p>
        </w:tc>
      </w:tr>
      <w:tr w:rsidR="00661F4D" w:rsidRPr="004532AB" w:rsidTr="00A45FAC">
        <w:tc>
          <w:tcPr>
            <w:tcW w:w="785" w:type="dxa"/>
          </w:tcPr>
          <w:p w:rsidR="00661F4D" w:rsidRPr="004532AB" w:rsidRDefault="00907287">
            <w:pPr>
              <w:pStyle w:val="Normal1"/>
              <w:rPr>
                <w:rFonts w:asciiTheme="majorHAnsi" w:hAnsiTheme="majorHAnsi"/>
                <w:sz w:val="24"/>
                <w:szCs w:val="24"/>
              </w:rPr>
            </w:pPr>
            <w:r>
              <w:rPr>
                <w:rFonts w:asciiTheme="majorHAnsi" w:hAnsiTheme="majorHAnsi"/>
                <w:sz w:val="24"/>
                <w:szCs w:val="24"/>
              </w:rPr>
              <w:t>6.3</w:t>
            </w:r>
          </w:p>
        </w:tc>
        <w:tc>
          <w:tcPr>
            <w:tcW w:w="6167" w:type="dxa"/>
          </w:tcPr>
          <w:p w:rsidR="00661F4D" w:rsidRPr="00CF4BB4" w:rsidRDefault="00907287" w:rsidP="00E92B7D">
            <w:pPr>
              <w:pStyle w:val="Normal1"/>
              <w:shd w:val="clear" w:color="auto" w:fill="FFFFFF"/>
              <w:rPr>
                <w:rFonts w:asciiTheme="majorHAnsi" w:eastAsia="Calibri" w:hAnsiTheme="majorHAnsi" w:cs="Calibri"/>
                <w:sz w:val="24"/>
                <w:szCs w:val="24"/>
              </w:rPr>
            </w:pPr>
            <w:r>
              <w:rPr>
                <w:rFonts w:asciiTheme="majorHAnsi" w:eastAsia="Calibri" w:hAnsiTheme="majorHAnsi" w:cs="Calibri"/>
                <w:sz w:val="24"/>
                <w:szCs w:val="24"/>
              </w:rPr>
              <w:t xml:space="preserve">The numbers for paid dinners were discussed as well </w:t>
            </w:r>
            <w:proofErr w:type="gramStart"/>
            <w:r>
              <w:rPr>
                <w:rFonts w:asciiTheme="majorHAnsi" w:eastAsia="Calibri" w:hAnsiTheme="majorHAnsi" w:cs="Calibri"/>
                <w:sz w:val="24"/>
                <w:szCs w:val="24"/>
              </w:rPr>
              <w:t>as  numbers</w:t>
            </w:r>
            <w:proofErr w:type="gramEnd"/>
            <w:r>
              <w:rPr>
                <w:rFonts w:asciiTheme="majorHAnsi" w:eastAsia="Calibri" w:hAnsiTheme="majorHAnsi" w:cs="Calibri"/>
                <w:sz w:val="24"/>
                <w:szCs w:val="24"/>
              </w:rPr>
              <w:t xml:space="preserve"> for children entitled to free school meals beyond year 2. </w:t>
            </w:r>
            <w:r w:rsidR="00DB081D">
              <w:rPr>
                <w:rFonts w:asciiTheme="majorHAnsi" w:eastAsia="Calibri" w:hAnsiTheme="majorHAnsi" w:cs="Calibri"/>
                <w:sz w:val="24"/>
                <w:szCs w:val="24"/>
              </w:rPr>
              <w:t>Parent taster days and theme days were proposed to encourage further uptake</w:t>
            </w:r>
            <w:r w:rsidR="00E92B7D">
              <w:rPr>
                <w:rFonts w:asciiTheme="majorHAnsi" w:eastAsia="Calibri" w:hAnsiTheme="majorHAnsi" w:cs="Calibri"/>
                <w:sz w:val="24"/>
                <w:szCs w:val="24"/>
              </w:rPr>
              <w:t xml:space="preserve">, particularly of paid </w:t>
            </w:r>
            <w:r w:rsidR="00DB081D">
              <w:rPr>
                <w:rFonts w:asciiTheme="majorHAnsi" w:eastAsia="Calibri" w:hAnsiTheme="majorHAnsi" w:cs="Calibri"/>
                <w:sz w:val="24"/>
                <w:szCs w:val="24"/>
              </w:rPr>
              <w:t xml:space="preserve">meals. SH explained that children at Stanley had more personalised requirements and didn’t respond so well to change.  It was proposed that theme days could take place when Stanley School on inset, alternatively SH could modify an existing meal to make it a theme day for </w:t>
            </w:r>
            <w:proofErr w:type="spellStart"/>
            <w:r w:rsidR="00DB081D">
              <w:rPr>
                <w:rFonts w:asciiTheme="majorHAnsi" w:eastAsia="Calibri" w:hAnsiTheme="majorHAnsi" w:cs="Calibri"/>
                <w:sz w:val="24"/>
                <w:szCs w:val="24"/>
              </w:rPr>
              <w:t>Pensby</w:t>
            </w:r>
            <w:proofErr w:type="spellEnd"/>
            <w:r>
              <w:rPr>
                <w:rFonts w:asciiTheme="majorHAnsi" w:eastAsia="Calibri" w:hAnsiTheme="majorHAnsi" w:cs="Calibri"/>
                <w:sz w:val="24"/>
                <w:szCs w:val="24"/>
              </w:rPr>
              <w:t xml:space="preserve">. SH expressed </w:t>
            </w:r>
            <w:r w:rsidR="00415040">
              <w:rPr>
                <w:rFonts w:asciiTheme="majorHAnsi" w:eastAsia="Calibri" w:hAnsiTheme="majorHAnsi" w:cs="Calibri"/>
                <w:sz w:val="24"/>
                <w:szCs w:val="24"/>
              </w:rPr>
              <w:t xml:space="preserve">that she was keen to try out theme days. </w:t>
            </w:r>
            <w:r w:rsidR="00DB081D">
              <w:rPr>
                <w:rFonts w:asciiTheme="majorHAnsi" w:eastAsia="Calibri" w:hAnsiTheme="majorHAnsi" w:cs="Calibri"/>
                <w:sz w:val="24"/>
                <w:szCs w:val="24"/>
              </w:rPr>
              <w:t xml:space="preserve"> </w:t>
            </w:r>
          </w:p>
        </w:tc>
        <w:tc>
          <w:tcPr>
            <w:tcW w:w="3261" w:type="dxa"/>
          </w:tcPr>
          <w:p w:rsidR="00661F4D" w:rsidRPr="004532AB" w:rsidRDefault="00907287">
            <w:pPr>
              <w:pStyle w:val="Normal1"/>
              <w:shd w:val="clear" w:color="auto" w:fill="FFFFFF"/>
              <w:rPr>
                <w:rFonts w:asciiTheme="majorHAnsi" w:eastAsia="Calibri" w:hAnsiTheme="majorHAnsi" w:cs="Calibri"/>
                <w:sz w:val="24"/>
                <w:szCs w:val="24"/>
              </w:rPr>
            </w:pPr>
            <w:r>
              <w:rPr>
                <w:rFonts w:asciiTheme="majorHAnsi" w:eastAsia="Calibri" w:hAnsiTheme="majorHAnsi" w:cs="Calibri"/>
                <w:sz w:val="24"/>
                <w:szCs w:val="24"/>
              </w:rPr>
              <w:t>Agreed to arrange theme day with KB</w:t>
            </w:r>
            <w:r w:rsidR="00F94E21">
              <w:rPr>
                <w:rFonts w:asciiTheme="majorHAnsi" w:eastAsia="Calibri" w:hAnsiTheme="majorHAnsi" w:cs="Calibri"/>
                <w:sz w:val="24"/>
                <w:szCs w:val="24"/>
              </w:rPr>
              <w:t xml:space="preserve"> (JE?)</w:t>
            </w:r>
          </w:p>
        </w:tc>
      </w:tr>
      <w:tr w:rsidR="00661F4D" w:rsidRPr="004532AB" w:rsidTr="00A45FAC">
        <w:tc>
          <w:tcPr>
            <w:tcW w:w="785" w:type="dxa"/>
          </w:tcPr>
          <w:p w:rsidR="00661F4D" w:rsidRPr="004532AB" w:rsidRDefault="00907287">
            <w:pPr>
              <w:pStyle w:val="Normal1"/>
              <w:rPr>
                <w:rFonts w:asciiTheme="majorHAnsi" w:eastAsia="Calibri" w:hAnsiTheme="majorHAnsi" w:cs="Calibri"/>
                <w:sz w:val="24"/>
                <w:szCs w:val="24"/>
              </w:rPr>
            </w:pPr>
            <w:r>
              <w:rPr>
                <w:rFonts w:asciiTheme="majorHAnsi" w:eastAsia="Calibri" w:hAnsiTheme="majorHAnsi" w:cs="Calibri"/>
                <w:sz w:val="24"/>
                <w:szCs w:val="24"/>
              </w:rPr>
              <w:t>6.</w:t>
            </w:r>
            <w:r w:rsidR="00075BB4">
              <w:rPr>
                <w:rFonts w:asciiTheme="majorHAnsi" w:eastAsia="Calibri" w:hAnsiTheme="majorHAnsi" w:cs="Calibri"/>
                <w:sz w:val="24"/>
                <w:szCs w:val="24"/>
              </w:rPr>
              <w:t>4</w:t>
            </w:r>
          </w:p>
        </w:tc>
        <w:tc>
          <w:tcPr>
            <w:tcW w:w="6167" w:type="dxa"/>
          </w:tcPr>
          <w:p w:rsidR="00661F4D" w:rsidRPr="00415040" w:rsidRDefault="00DB081D" w:rsidP="00415040">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r w:rsidRPr="00DB081D">
              <w:rPr>
                <w:rFonts w:asciiTheme="majorHAnsi" w:eastAsia="Calibri" w:hAnsiTheme="majorHAnsi" w:cs="Calibri"/>
                <w:sz w:val="24"/>
                <w:szCs w:val="24"/>
              </w:rPr>
              <w:t xml:space="preserve">The cost of </w:t>
            </w:r>
            <w:r>
              <w:rPr>
                <w:rFonts w:asciiTheme="majorHAnsi" w:eastAsia="Calibri" w:hAnsiTheme="majorHAnsi" w:cs="Calibri"/>
                <w:sz w:val="24"/>
                <w:szCs w:val="24"/>
              </w:rPr>
              <w:t>m</w:t>
            </w:r>
            <w:r w:rsidRPr="00DB081D">
              <w:rPr>
                <w:rFonts w:asciiTheme="majorHAnsi" w:eastAsia="Calibri" w:hAnsiTheme="majorHAnsi" w:cs="Calibri"/>
                <w:sz w:val="24"/>
                <w:szCs w:val="24"/>
              </w:rPr>
              <w:t>eals p</w:t>
            </w:r>
            <w:r>
              <w:rPr>
                <w:rFonts w:asciiTheme="majorHAnsi" w:eastAsia="Calibri" w:hAnsiTheme="majorHAnsi" w:cs="Calibri"/>
                <w:sz w:val="24"/>
                <w:szCs w:val="24"/>
              </w:rPr>
              <w:t>er labour hour for Stanley was identified as higher</w:t>
            </w:r>
            <w:r w:rsidR="00415040">
              <w:rPr>
                <w:rFonts w:asciiTheme="majorHAnsi" w:eastAsia="Calibri" w:hAnsiTheme="majorHAnsi" w:cs="Calibri"/>
                <w:sz w:val="24"/>
                <w:szCs w:val="24"/>
              </w:rPr>
              <w:t>,</w:t>
            </w:r>
            <w:r>
              <w:rPr>
                <w:rFonts w:asciiTheme="majorHAnsi" w:eastAsia="Calibri" w:hAnsiTheme="majorHAnsi" w:cs="Calibri"/>
                <w:sz w:val="24"/>
                <w:szCs w:val="24"/>
              </w:rPr>
              <w:t xml:space="preserve"> due to the time taken to </w:t>
            </w:r>
            <w:r w:rsidRPr="00DB081D">
              <w:rPr>
                <w:rFonts w:asciiTheme="majorHAnsi" w:eastAsia="Calibri" w:hAnsiTheme="majorHAnsi" w:cs="Calibri"/>
                <w:sz w:val="24"/>
                <w:szCs w:val="24"/>
              </w:rPr>
              <w:t xml:space="preserve">deliver </w:t>
            </w:r>
            <w:r w:rsidR="00E92B7D">
              <w:rPr>
                <w:rFonts w:asciiTheme="majorHAnsi" w:eastAsia="Calibri" w:hAnsiTheme="majorHAnsi" w:cs="Calibri"/>
                <w:sz w:val="24"/>
                <w:szCs w:val="24"/>
              </w:rPr>
              <w:t xml:space="preserve">and set up more bespoke </w:t>
            </w:r>
            <w:r>
              <w:rPr>
                <w:rFonts w:asciiTheme="majorHAnsi" w:eastAsia="Calibri" w:hAnsiTheme="majorHAnsi" w:cs="Calibri"/>
                <w:sz w:val="24"/>
                <w:szCs w:val="24"/>
              </w:rPr>
              <w:t xml:space="preserve">meals </w:t>
            </w:r>
            <w:r w:rsidR="00E92B7D">
              <w:rPr>
                <w:rFonts w:asciiTheme="majorHAnsi" w:eastAsia="Calibri" w:hAnsiTheme="majorHAnsi" w:cs="Calibri"/>
                <w:sz w:val="24"/>
                <w:szCs w:val="24"/>
              </w:rPr>
              <w:t xml:space="preserve">at Stanley and then collect plates etc. </w:t>
            </w:r>
            <w:r w:rsidR="00415040">
              <w:rPr>
                <w:rFonts w:asciiTheme="majorHAnsi" w:eastAsia="Calibri" w:hAnsiTheme="majorHAnsi" w:cs="Calibri"/>
                <w:color w:val="000000"/>
                <w:sz w:val="24"/>
                <w:szCs w:val="24"/>
              </w:rPr>
              <w:t xml:space="preserve">Governors were reminded that the charges for UIFSM were now £2.30 across both schools as agreed last Finance meeting. </w:t>
            </w:r>
          </w:p>
        </w:tc>
        <w:tc>
          <w:tcPr>
            <w:tcW w:w="3261" w:type="dxa"/>
          </w:tcPr>
          <w:p w:rsidR="00661F4D" w:rsidRDefault="00661F4D">
            <w:pPr>
              <w:pStyle w:val="Normal1"/>
              <w:shd w:val="clear" w:color="auto" w:fill="FFFFFF"/>
              <w:rPr>
                <w:rFonts w:asciiTheme="majorHAnsi" w:eastAsia="Calibri" w:hAnsiTheme="majorHAnsi" w:cs="Calibri"/>
                <w:sz w:val="24"/>
                <w:szCs w:val="24"/>
              </w:rPr>
            </w:pPr>
          </w:p>
        </w:tc>
      </w:tr>
      <w:tr w:rsidR="00661F4D" w:rsidRPr="004532AB" w:rsidTr="00A45FAC">
        <w:trPr>
          <w:trHeight w:val="808"/>
        </w:trPr>
        <w:tc>
          <w:tcPr>
            <w:tcW w:w="785" w:type="dxa"/>
          </w:tcPr>
          <w:p w:rsidR="00661F4D" w:rsidRPr="004532AB" w:rsidRDefault="00415040">
            <w:pPr>
              <w:pStyle w:val="Normal1"/>
              <w:rPr>
                <w:rFonts w:asciiTheme="majorHAnsi" w:hAnsiTheme="majorHAnsi"/>
                <w:sz w:val="24"/>
                <w:szCs w:val="24"/>
              </w:rPr>
            </w:pPr>
            <w:r>
              <w:rPr>
                <w:rFonts w:asciiTheme="majorHAnsi" w:hAnsiTheme="majorHAnsi"/>
                <w:sz w:val="24"/>
                <w:szCs w:val="24"/>
              </w:rPr>
              <w:t>6.</w:t>
            </w:r>
            <w:r w:rsidR="00075BB4">
              <w:rPr>
                <w:rFonts w:asciiTheme="majorHAnsi" w:hAnsiTheme="majorHAnsi"/>
                <w:sz w:val="24"/>
                <w:szCs w:val="24"/>
              </w:rPr>
              <w:t>5</w:t>
            </w:r>
          </w:p>
        </w:tc>
        <w:tc>
          <w:tcPr>
            <w:tcW w:w="6167" w:type="dxa"/>
          </w:tcPr>
          <w:p w:rsidR="00E92B7D" w:rsidRDefault="00415040" w:rsidP="00980EC5">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r w:rsidRPr="00415040">
              <w:rPr>
                <w:rFonts w:asciiTheme="majorHAnsi" w:eastAsia="Calibri" w:hAnsiTheme="majorHAnsi" w:cs="Calibri"/>
                <w:color w:val="000000"/>
                <w:sz w:val="24"/>
                <w:szCs w:val="24"/>
              </w:rPr>
              <w:t>It was established that other schools charge higher for a</w:t>
            </w:r>
            <w:r>
              <w:rPr>
                <w:rFonts w:asciiTheme="majorHAnsi" w:eastAsia="Calibri" w:hAnsiTheme="majorHAnsi" w:cs="Calibri"/>
                <w:color w:val="000000"/>
                <w:sz w:val="24"/>
                <w:szCs w:val="24"/>
              </w:rPr>
              <w:t xml:space="preserve"> school meal and </w:t>
            </w:r>
            <w:r w:rsidR="00E92B7D">
              <w:rPr>
                <w:rFonts w:asciiTheme="majorHAnsi" w:eastAsia="Calibri" w:hAnsiTheme="majorHAnsi" w:cs="Calibri"/>
                <w:color w:val="000000"/>
                <w:sz w:val="24"/>
                <w:szCs w:val="24"/>
              </w:rPr>
              <w:t xml:space="preserve">that the charge was usually the same regardless as to whether UIFSM, FSM (pupil premium) or paid dinner. </w:t>
            </w:r>
          </w:p>
          <w:p w:rsidR="00661F4D" w:rsidRPr="004532AB" w:rsidRDefault="00E92B7D" w:rsidP="00980EC5">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Acknowledged that no intention to make a profit and KB had always expressed wish to provide affordable meal for as many children as possible and never an intention to make profit. </w:t>
            </w:r>
          </w:p>
        </w:tc>
        <w:tc>
          <w:tcPr>
            <w:tcW w:w="3261" w:type="dxa"/>
          </w:tcPr>
          <w:p w:rsidR="00661F4D" w:rsidRPr="004532AB" w:rsidRDefault="00661F4D" w:rsidP="00980EC5">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tc>
      </w:tr>
      <w:tr w:rsidR="00661F4D" w:rsidRPr="004532AB" w:rsidTr="00A45FAC">
        <w:tc>
          <w:tcPr>
            <w:tcW w:w="785" w:type="dxa"/>
          </w:tcPr>
          <w:p w:rsidR="00661F4D" w:rsidRPr="004532AB" w:rsidRDefault="00415040">
            <w:pPr>
              <w:pStyle w:val="Normal1"/>
              <w:rPr>
                <w:rFonts w:asciiTheme="majorHAnsi" w:hAnsiTheme="majorHAnsi"/>
                <w:sz w:val="24"/>
                <w:szCs w:val="24"/>
              </w:rPr>
            </w:pPr>
            <w:r>
              <w:rPr>
                <w:rFonts w:asciiTheme="majorHAnsi" w:hAnsiTheme="majorHAnsi"/>
                <w:sz w:val="24"/>
                <w:szCs w:val="24"/>
              </w:rPr>
              <w:t>6.</w:t>
            </w:r>
            <w:r w:rsidR="00075BB4">
              <w:rPr>
                <w:rFonts w:asciiTheme="majorHAnsi" w:hAnsiTheme="majorHAnsi"/>
                <w:sz w:val="24"/>
                <w:szCs w:val="24"/>
              </w:rPr>
              <w:t>6</w:t>
            </w:r>
          </w:p>
        </w:tc>
        <w:tc>
          <w:tcPr>
            <w:tcW w:w="6167" w:type="dxa"/>
          </w:tcPr>
          <w:p w:rsidR="00661F4D" w:rsidRDefault="00E92B7D" w:rsidP="00014D5A">
            <w:pPr>
              <w:pStyle w:val="Normal1"/>
              <w:rPr>
                <w:rFonts w:asciiTheme="majorHAnsi" w:hAnsiTheme="majorHAnsi"/>
                <w:sz w:val="24"/>
                <w:szCs w:val="24"/>
              </w:rPr>
            </w:pPr>
            <w:r>
              <w:rPr>
                <w:rFonts w:asciiTheme="majorHAnsi" w:hAnsiTheme="majorHAnsi"/>
                <w:sz w:val="24"/>
                <w:szCs w:val="24"/>
              </w:rPr>
              <w:t xml:space="preserve">Proposed put charge </w:t>
            </w:r>
            <w:r w:rsidR="00014D5A">
              <w:rPr>
                <w:rFonts w:asciiTheme="majorHAnsi" w:hAnsiTheme="majorHAnsi"/>
                <w:sz w:val="24"/>
                <w:szCs w:val="24"/>
              </w:rPr>
              <w:t xml:space="preserve">up </w:t>
            </w:r>
            <w:r>
              <w:rPr>
                <w:rFonts w:asciiTheme="majorHAnsi" w:hAnsiTheme="majorHAnsi"/>
                <w:sz w:val="24"/>
                <w:szCs w:val="24"/>
              </w:rPr>
              <w:t xml:space="preserve">for free meals </w:t>
            </w:r>
            <w:r w:rsidR="00415040">
              <w:rPr>
                <w:rFonts w:asciiTheme="majorHAnsi" w:hAnsiTheme="majorHAnsi"/>
                <w:sz w:val="24"/>
                <w:szCs w:val="24"/>
              </w:rPr>
              <w:t xml:space="preserve">(those eligible for pupil premium) </w:t>
            </w:r>
            <w:r w:rsidR="00014D5A">
              <w:rPr>
                <w:rFonts w:asciiTheme="majorHAnsi" w:hAnsiTheme="majorHAnsi"/>
                <w:sz w:val="24"/>
                <w:szCs w:val="24"/>
              </w:rPr>
              <w:t>to £2.30</w:t>
            </w:r>
            <w:r w:rsidR="00661F4D">
              <w:rPr>
                <w:rFonts w:asciiTheme="majorHAnsi" w:hAnsiTheme="majorHAnsi"/>
                <w:sz w:val="24"/>
                <w:szCs w:val="24"/>
              </w:rPr>
              <w:t xml:space="preserve"> in</w:t>
            </w:r>
            <w:r w:rsidR="00014D5A">
              <w:rPr>
                <w:rFonts w:asciiTheme="majorHAnsi" w:hAnsiTheme="majorHAnsi"/>
                <w:sz w:val="24"/>
                <w:szCs w:val="24"/>
              </w:rPr>
              <w:t xml:space="preserve"> line with UIFSM and review charge for paid meals only after consultation with KB and with no expectation that there would be an increased charge for paid meals. </w:t>
            </w:r>
          </w:p>
        </w:tc>
        <w:tc>
          <w:tcPr>
            <w:tcW w:w="3261" w:type="dxa"/>
          </w:tcPr>
          <w:p w:rsidR="00661F4D" w:rsidRPr="004532AB" w:rsidRDefault="00014D5A">
            <w:pPr>
              <w:pStyle w:val="Normal1"/>
              <w:rPr>
                <w:rFonts w:asciiTheme="majorHAnsi" w:eastAsia="Calibri" w:hAnsiTheme="majorHAnsi" w:cs="Calibri"/>
                <w:sz w:val="24"/>
                <w:szCs w:val="24"/>
              </w:rPr>
            </w:pPr>
            <w:r>
              <w:rPr>
                <w:rFonts w:asciiTheme="majorHAnsi" w:eastAsia="Calibri" w:hAnsiTheme="majorHAnsi" w:cs="Calibri"/>
                <w:sz w:val="24"/>
                <w:szCs w:val="24"/>
              </w:rPr>
              <w:t>Governors unanimously agreed charge of £2.30 for free meal beyond Year 2 to bring in line with UIFSMs.</w:t>
            </w:r>
            <w:r>
              <w:rPr>
                <w:rFonts w:asciiTheme="majorHAnsi" w:eastAsia="Calibri" w:hAnsiTheme="majorHAnsi" w:cs="Calibri"/>
                <w:color w:val="000000"/>
                <w:sz w:val="24"/>
                <w:szCs w:val="24"/>
              </w:rPr>
              <w:t xml:space="preserve"> </w:t>
            </w:r>
            <w:r w:rsidRPr="00014D5A">
              <w:rPr>
                <w:rFonts w:asciiTheme="majorHAnsi" w:eastAsia="Calibri" w:hAnsiTheme="majorHAnsi" w:cs="Calibri"/>
                <w:color w:val="000000"/>
                <w:sz w:val="24"/>
                <w:szCs w:val="24"/>
                <w:highlight w:val="yellow"/>
              </w:rPr>
              <w:t>Action</w:t>
            </w:r>
            <w:r>
              <w:rPr>
                <w:rFonts w:asciiTheme="majorHAnsi" w:eastAsia="Calibri" w:hAnsiTheme="majorHAnsi" w:cs="Calibri"/>
                <w:color w:val="000000"/>
                <w:sz w:val="24"/>
                <w:szCs w:val="24"/>
              </w:rPr>
              <w:t xml:space="preserve"> – add to agenda for full governors </w:t>
            </w:r>
            <w:proofErr w:type="gramStart"/>
            <w:r>
              <w:rPr>
                <w:rFonts w:asciiTheme="majorHAnsi" w:eastAsia="Calibri" w:hAnsiTheme="majorHAnsi" w:cs="Calibri"/>
                <w:color w:val="000000"/>
                <w:sz w:val="24"/>
                <w:szCs w:val="24"/>
              </w:rPr>
              <w:t>–  to</w:t>
            </w:r>
            <w:proofErr w:type="gramEnd"/>
            <w:r>
              <w:rPr>
                <w:rFonts w:asciiTheme="majorHAnsi" w:eastAsia="Calibri" w:hAnsiTheme="majorHAnsi" w:cs="Calibri"/>
                <w:color w:val="000000"/>
                <w:sz w:val="24"/>
                <w:szCs w:val="24"/>
              </w:rPr>
              <w:t xml:space="preserve"> discuss kitchen and have liaison governor</w:t>
            </w:r>
            <w:r w:rsidR="00415040">
              <w:rPr>
                <w:rFonts w:asciiTheme="majorHAnsi" w:eastAsia="Calibri" w:hAnsiTheme="majorHAnsi" w:cs="Calibri"/>
                <w:color w:val="000000"/>
                <w:sz w:val="24"/>
                <w:szCs w:val="24"/>
              </w:rPr>
              <w:t xml:space="preserve"> for kitchen. </w:t>
            </w:r>
          </w:p>
        </w:tc>
      </w:tr>
      <w:tr w:rsidR="00661F4D" w:rsidRPr="004532AB" w:rsidTr="00A45FAC">
        <w:tc>
          <w:tcPr>
            <w:tcW w:w="785" w:type="dxa"/>
          </w:tcPr>
          <w:p w:rsidR="00661F4D" w:rsidRPr="004532AB" w:rsidRDefault="00075BB4">
            <w:pPr>
              <w:pStyle w:val="Normal1"/>
              <w:rPr>
                <w:rFonts w:asciiTheme="majorHAnsi" w:hAnsiTheme="majorHAnsi"/>
                <w:sz w:val="24"/>
                <w:szCs w:val="24"/>
              </w:rPr>
            </w:pPr>
            <w:r>
              <w:rPr>
                <w:rFonts w:asciiTheme="majorHAnsi" w:hAnsiTheme="majorHAnsi"/>
                <w:sz w:val="24"/>
                <w:szCs w:val="24"/>
              </w:rPr>
              <w:t>7</w:t>
            </w:r>
          </w:p>
        </w:tc>
        <w:tc>
          <w:tcPr>
            <w:tcW w:w="6167" w:type="dxa"/>
          </w:tcPr>
          <w:p w:rsidR="00415040" w:rsidRPr="00075BB4" w:rsidRDefault="00415040">
            <w:pPr>
              <w:pStyle w:val="Normal1"/>
              <w:rPr>
                <w:rFonts w:asciiTheme="majorHAnsi" w:hAnsiTheme="majorHAnsi"/>
                <w:b/>
                <w:sz w:val="24"/>
                <w:szCs w:val="24"/>
              </w:rPr>
            </w:pPr>
            <w:r w:rsidRPr="00075BB4">
              <w:rPr>
                <w:rFonts w:asciiTheme="majorHAnsi" w:hAnsiTheme="majorHAnsi"/>
                <w:b/>
                <w:sz w:val="24"/>
                <w:szCs w:val="24"/>
              </w:rPr>
              <w:t xml:space="preserve">New Oven for kitchen </w:t>
            </w:r>
          </w:p>
          <w:p w:rsidR="00661F4D" w:rsidRPr="00BC3803" w:rsidRDefault="00415040" w:rsidP="00415040">
            <w:pPr>
              <w:pStyle w:val="Normal1"/>
              <w:rPr>
                <w:rFonts w:asciiTheme="majorHAnsi" w:hAnsiTheme="majorHAnsi"/>
                <w:sz w:val="24"/>
                <w:szCs w:val="24"/>
              </w:rPr>
            </w:pPr>
            <w:r>
              <w:rPr>
                <w:rFonts w:asciiTheme="majorHAnsi" w:hAnsiTheme="majorHAnsi"/>
                <w:sz w:val="24"/>
                <w:szCs w:val="24"/>
              </w:rPr>
              <w:t xml:space="preserve"> It was confirmed that the oven would be fitted in Easter </w:t>
            </w:r>
            <w:r>
              <w:rPr>
                <w:rFonts w:asciiTheme="majorHAnsi" w:hAnsiTheme="majorHAnsi"/>
                <w:sz w:val="24"/>
                <w:szCs w:val="24"/>
              </w:rPr>
              <w:lastRenderedPageBreak/>
              <w:t xml:space="preserve">holidays with payment to </w:t>
            </w:r>
            <w:r w:rsidR="00BC3803" w:rsidRPr="00BC3803">
              <w:rPr>
                <w:rFonts w:asciiTheme="majorHAnsi" w:hAnsiTheme="majorHAnsi"/>
                <w:sz w:val="24"/>
                <w:szCs w:val="24"/>
              </w:rPr>
              <w:t xml:space="preserve">come out of </w:t>
            </w:r>
            <w:r w:rsidR="00661F4D" w:rsidRPr="00BC3803">
              <w:rPr>
                <w:rFonts w:asciiTheme="majorHAnsi" w:hAnsiTheme="majorHAnsi"/>
                <w:sz w:val="24"/>
                <w:szCs w:val="24"/>
              </w:rPr>
              <w:t>shared contingency pot for the kitchen</w:t>
            </w:r>
            <w:r>
              <w:rPr>
                <w:rFonts w:asciiTheme="majorHAnsi" w:hAnsiTheme="majorHAnsi"/>
                <w:sz w:val="24"/>
                <w:szCs w:val="24"/>
              </w:rPr>
              <w:t>.</w:t>
            </w:r>
            <w:r w:rsidR="00661F4D" w:rsidRPr="00BC3803">
              <w:rPr>
                <w:rFonts w:asciiTheme="majorHAnsi" w:hAnsiTheme="majorHAnsi"/>
                <w:sz w:val="24"/>
                <w:szCs w:val="24"/>
              </w:rPr>
              <w:t xml:space="preserve"> </w:t>
            </w:r>
            <w:r w:rsidR="00F94E21">
              <w:rPr>
                <w:rFonts w:asciiTheme="majorHAnsi" w:hAnsiTheme="majorHAnsi"/>
                <w:sz w:val="24"/>
                <w:szCs w:val="24"/>
              </w:rPr>
              <w:t xml:space="preserve">It was pointed out that the purchase of the oven had been agreed at the last Finance meeting. </w:t>
            </w:r>
          </w:p>
        </w:tc>
        <w:tc>
          <w:tcPr>
            <w:tcW w:w="3261" w:type="dxa"/>
          </w:tcPr>
          <w:p w:rsidR="00661F4D" w:rsidRPr="004532AB" w:rsidRDefault="00661F4D">
            <w:pPr>
              <w:pStyle w:val="Normal1"/>
              <w:rPr>
                <w:rFonts w:asciiTheme="majorHAnsi" w:eastAsia="Calibri" w:hAnsiTheme="majorHAnsi" w:cs="Calibri"/>
                <w:sz w:val="24"/>
                <w:szCs w:val="24"/>
              </w:rPr>
            </w:pPr>
          </w:p>
        </w:tc>
      </w:tr>
      <w:tr w:rsidR="00BC3803" w:rsidRPr="004532AB" w:rsidTr="00A45FAC">
        <w:tc>
          <w:tcPr>
            <w:tcW w:w="785" w:type="dxa"/>
          </w:tcPr>
          <w:p w:rsidR="00BC3803" w:rsidRPr="004532AB" w:rsidRDefault="00BC3803">
            <w:pPr>
              <w:pStyle w:val="Normal1"/>
              <w:rPr>
                <w:rFonts w:asciiTheme="majorHAnsi" w:hAnsiTheme="majorHAnsi"/>
                <w:sz w:val="24"/>
                <w:szCs w:val="24"/>
              </w:rPr>
            </w:pPr>
          </w:p>
        </w:tc>
        <w:tc>
          <w:tcPr>
            <w:tcW w:w="6167" w:type="dxa"/>
          </w:tcPr>
          <w:p w:rsidR="00BC3803" w:rsidRPr="00BC3803" w:rsidRDefault="00BC3803">
            <w:pPr>
              <w:pStyle w:val="Normal1"/>
              <w:rPr>
                <w:rFonts w:asciiTheme="majorHAnsi" w:hAnsiTheme="majorHAnsi"/>
                <w:i/>
                <w:sz w:val="24"/>
                <w:szCs w:val="24"/>
              </w:rPr>
            </w:pPr>
            <w:r w:rsidRPr="00BC3803">
              <w:rPr>
                <w:rFonts w:asciiTheme="majorHAnsi" w:hAnsiTheme="majorHAnsi"/>
                <w:i/>
                <w:sz w:val="24"/>
                <w:szCs w:val="24"/>
              </w:rPr>
              <w:t xml:space="preserve">KM and SH left the meeting at this point </w:t>
            </w:r>
          </w:p>
        </w:tc>
        <w:tc>
          <w:tcPr>
            <w:tcW w:w="3261" w:type="dxa"/>
          </w:tcPr>
          <w:p w:rsidR="00BC3803" w:rsidRDefault="00BC3803">
            <w:pPr>
              <w:pStyle w:val="Normal1"/>
              <w:rPr>
                <w:rFonts w:asciiTheme="majorHAnsi" w:hAnsiTheme="majorHAnsi"/>
                <w:sz w:val="24"/>
                <w:szCs w:val="24"/>
              </w:rPr>
            </w:pPr>
          </w:p>
        </w:tc>
      </w:tr>
      <w:tr w:rsidR="00661F4D" w:rsidRPr="004532AB" w:rsidTr="00A45FAC">
        <w:tc>
          <w:tcPr>
            <w:tcW w:w="785" w:type="dxa"/>
          </w:tcPr>
          <w:p w:rsidR="00661F4D" w:rsidRPr="004532AB" w:rsidRDefault="00075BB4">
            <w:pPr>
              <w:pStyle w:val="Normal1"/>
              <w:rPr>
                <w:rFonts w:asciiTheme="majorHAnsi" w:hAnsiTheme="majorHAnsi"/>
                <w:sz w:val="24"/>
                <w:szCs w:val="24"/>
              </w:rPr>
            </w:pPr>
            <w:r>
              <w:rPr>
                <w:rFonts w:asciiTheme="majorHAnsi" w:hAnsiTheme="majorHAnsi"/>
                <w:sz w:val="24"/>
                <w:szCs w:val="24"/>
              </w:rPr>
              <w:t>8</w:t>
            </w:r>
          </w:p>
        </w:tc>
        <w:tc>
          <w:tcPr>
            <w:tcW w:w="6167" w:type="dxa"/>
          </w:tcPr>
          <w:p w:rsidR="00BC3803" w:rsidRDefault="00661F4D">
            <w:pPr>
              <w:pStyle w:val="Normal1"/>
              <w:rPr>
                <w:rFonts w:asciiTheme="majorHAnsi" w:hAnsiTheme="majorHAnsi"/>
                <w:b/>
                <w:sz w:val="24"/>
                <w:szCs w:val="24"/>
              </w:rPr>
            </w:pPr>
            <w:r w:rsidRPr="00014D5A">
              <w:rPr>
                <w:rFonts w:asciiTheme="majorHAnsi" w:hAnsiTheme="majorHAnsi"/>
                <w:b/>
                <w:sz w:val="24"/>
                <w:szCs w:val="24"/>
              </w:rPr>
              <w:t>Report from children’s club</w:t>
            </w:r>
            <w:r w:rsidR="00BC3803">
              <w:rPr>
                <w:rFonts w:asciiTheme="majorHAnsi" w:hAnsiTheme="majorHAnsi"/>
                <w:b/>
                <w:sz w:val="24"/>
                <w:szCs w:val="24"/>
              </w:rPr>
              <w:t>.</w:t>
            </w:r>
          </w:p>
          <w:p w:rsidR="00661F4D" w:rsidRDefault="00BC3803" w:rsidP="00BC3803">
            <w:pPr>
              <w:pStyle w:val="Normal1"/>
              <w:rPr>
                <w:rFonts w:asciiTheme="majorHAnsi" w:hAnsiTheme="majorHAnsi"/>
                <w:sz w:val="24"/>
                <w:szCs w:val="24"/>
              </w:rPr>
            </w:pPr>
            <w:r>
              <w:rPr>
                <w:rFonts w:asciiTheme="majorHAnsi" w:hAnsiTheme="majorHAnsi"/>
                <w:sz w:val="24"/>
                <w:szCs w:val="24"/>
              </w:rPr>
              <w:t xml:space="preserve">YC had given apologies in advance for today’s Finance meeting but it was noted that she had met with HLJ and that there were no areas of concern. JE confirmed that HLJ had also shared financial figures with KYJ and herself, with no issues to report. </w:t>
            </w:r>
          </w:p>
        </w:tc>
        <w:tc>
          <w:tcPr>
            <w:tcW w:w="3261" w:type="dxa"/>
          </w:tcPr>
          <w:p w:rsidR="00661F4D" w:rsidRPr="004532AB" w:rsidRDefault="00661F4D">
            <w:pPr>
              <w:pStyle w:val="Normal1"/>
              <w:rPr>
                <w:rFonts w:asciiTheme="majorHAnsi" w:eastAsia="Calibri" w:hAnsiTheme="majorHAnsi" w:cs="Calibri"/>
                <w:sz w:val="24"/>
                <w:szCs w:val="24"/>
              </w:rPr>
            </w:pPr>
          </w:p>
        </w:tc>
      </w:tr>
      <w:tr w:rsidR="006C1910" w:rsidRPr="004532AB" w:rsidTr="00A45FAC">
        <w:tc>
          <w:tcPr>
            <w:tcW w:w="785" w:type="dxa"/>
          </w:tcPr>
          <w:p w:rsidR="006C1910" w:rsidRDefault="00075BB4">
            <w:pPr>
              <w:pStyle w:val="Normal1"/>
              <w:rPr>
                <w:rFonts w:asciiTheme="majorHAnsi" w:hAnsiTheme="majorHAnsi"/>
                <w:sz w:val="24"/>
                <w:szCs w:val="24"/>
              </w:rPr>
            </w:pPr>
            <w:r>
              <w:rPr>
                <w:rFonts w:asciiTheme="majorHAnsi" w:hAnsiTheme="majorHAnsi"/>
                <w:sz w:val="24"/>
                <w:szCs w:val="24"/>
              </w:rPr>
              <w:t>9</w:t>
            </w:r>
          </w:p>
          <w:p w:rsidR="00075BB4" w:rsidRDefault="00075BB4">
            <w:pPr>
              <w:pStyle w:val="Normal1"/>
              <w:rPr>
                <w:rFonts w:asciiTheme="majorHAnsi" w:hAnsiTheme="majorHAnsi"/>
                <w:sz w:val="24"/>
                <w:szCs w:val="24"/>
              </w:rPr>
            </w:pPr>
          </w:p>
          <w:p w:rsidR="00075BB4" w:rsidRPr="004532AB" w:rsidRDefault="00075BB4">
            <w:pPr>
              <w:pStyle w:val="Normal1"/>
              <w:rPr>
                <w:rFonts w:asciiTheme="majorHAnsi" w:hAnsiTheme="majorHAnsi"/>
                <w:sz w:val="24"/>
                <w:szCs w:val="24"/>
              </w:rPr>
            </w:pPr>
            <w:r>
              <w:rPr>
                <w:rFonts w:asciiTheme="majorHAnsi" w:hAnsiTheme="majorHAnsi"/>
                <w:sz w:val="24"/>
                <w:szCs w:val="24"/>
              </w:rPr>
              <w:t>9.1</w:t>
            </w:r>
          </w:p>
        </w:tc>
        <w:tc>
          <w:tcPr>
            <w:tcW w:w="6167" w:type="dxa"/>
          </w:tcPr>
          <w:p w:rsidR="003941EA" w:rsidRDefault="007766E6" w:rsidP="006C1910">
            <w:pPr>
              <w:pStyle w:val="Normal1"/>
              <w:rPr>
                <w:rFonts w:asciiTheme="majorHAnsi" w:hAnsiTheme="majorHAnsi"/>
                <w:b/>
                <w:sz w:val="24"/>
                <w:szCs w:val="24"/>
              </w:rPr>
            </w:pPr>
            <w:r>
              <w:rPr>
                <w:rFonts w:ascii="Calibri" w:hAnsi="Calibri"/>
                <w:b/>
                <w:sz w:val="24"/>
                <w:szCs w:val="24"/>
              </w:rPr>
              <w:t>Solar panels – consideration of cost of Complete Eco proposals circulated by KB to governors on 16.01.19</w:t>
            </w:r>
          </w:p>
          <w:p w:rsidR="006C1910" w:rsidRPr="00014D5A" w:rsidRDefault="006C1910" w:rsidP="00075BB4">
            <w:pPr>
              <w:pStyle w:val="Normal1"/>
              <w:rPr>
                <w:rFonts w:asciiTheme="majorHAnsi" w:hAnsiTheme="majorHAnsi"/>
                <w:b/>
                <w:sz w:val="24"/>
                <w:szCs w:val="24"/>
              </w:rPr>
            </w:pPr>
            <w:r>
              <w:rPr>
                <w:rFonts w:asciiTheme="majorHAnsi" w:hAnsiTheme="majorHAnsi"/>
                <w:sz w:val="24"/>
                <w:szCs w:val="24"/>
              </w:rPr>
              <w:t xml:space="preserve">JL provided an update following discussions with Stanley School. </w:t>
            </w:r>
            <w:r w:rsidR="003941EA">
              <w:rPr>
                <w:rFonts w:asciiTheme="majorHAnsi" w:hAnsiTheme="majorHAnsi"/>
                <w:sz w:val="24"/>
                <w:szCs w:val="24"/>
              </w:rPr>
              <w:t xml:space="preserve"> </w:t>
            </w:r>
            <w:r w:rsidR="003941EA">
              <w:rPr>
                <w:rFonts w:asciiTheme="majorHAnsi" w:hAnsiTheme="majorHAnsi"/>
                <w:sz w:val="22"/>
                <w:szCs w:val="22"/>
              </w:rPr>
              <w:t xml:space="preserve">Governors accepted that the </w:t>
            </w:r>
            <w:r w:rsidR="003941EA" w:rsidRPr="003941EA">
              <w:rPr>
                <w:rFonts w:asciiTheme="majorHAnsi" w:hAnsiTheme="majorHAnsi"/>
                <w:sz w:val="22"/>
                <w:szCs w:val="22"/>
              </w:rPr>
              <w:t>50kWp</w:t>
            </w:r>
            <w:r>
              <w:rPr>
                <w:rFonts w:asciiTheme="majorHAnsi" w:hAnsiTheme="majorHAnsi"/>
                <w:sz w:val="24"/>
                <w:szCs w:val="24"/>
              </w:rPr>
              <w:t xml:space="preserve"> </w:t>
            </w:r>
            <w:r w:rsidR="003941EA">
              <w:rPr>
                <w:rFonts w:asciiTheme="majorHAnsi" w:hAnsiTheme="majorHAnsi"/>
                <w:sz w:val="24"/>
                <w:szCs w:val="24"/>
              </w:rPr>
              <w:t xml:space="preserve">was the </w:t>
            </w:r>
            <w:r w:rsidR="00075BB4">
              <w:rPr>
                <w:rFonts w:asciiTheme="majorHAnsi" w:hAnsiTheme="majorHAnsi"/>
                <w:sz w:val="24"/>
                <w:szCs w:val="24"/>
              </w:rPr>
              <w:t xml:space="preserve">most </w:t>
            </w:r>
            <w:r w:rsidR="003941EA">
              <w:rPr>
                <w:rFonts w:asciiTheme="majorHAnsi" w:hAnsiTheme="majorHAnsi"/>
                <w:sz w:val="24"/>
                <w:szCs w:val="24"/>
              </w:rPr>
              <w:t>viable option for the school</w:t>
            </w:r>
            <w:r w:rsidR="00075BB4">
              <w:rPr>
                <w:rFonts w:asciiTheme="majorHAnsi" w:hAnsiTheme="majorHAnsi"/>
                <w:sz w:val="24"/>
                <w:szCs w:val="24"/>
              </w:rPr>
              <w:t>.  The cut-</w:t>
            </w:r>
            <w:r w:rsidR="003941EA">
              <w:rPr>
                <w:rFonts w:asciiTheme="majorHAnsi" w:hAnsiTheme="majorHAnsi"/>
                <w:sz w:val="24"/>
                <w:szCs w:val="24"/>
              </w:rPr>
              <w:t xml:space="preserve">off date </w:t>
            </w:r>
            <w:r>
              <w:rPr>
                <w:rFonts w:asciiTheme="majorHAnsi" w:hAnsiTheme="majorHAnsi"/>
                <w:sz w:val="24"/>
                <w:szCs w:val="24"/>
              </w:rPr>
              <w:t xml:space="preserve">to claim government incentives </w:t>
            </w:r>
            <w:r w:rsidR="003941EA">
              <w:rPr>
                <w:rFonts w:asciiTheme="majorHAnsi" w:hAnsiTheme="majorHAnsi"/>
                <w:sz w:val="24"/>
                <w:szCs w:val="24"/>
              </w:rPr>
              <w:t>was confirmed as 1</w:t>
            </w:r>
            <w:r w:rsidR="003941EA" w:rsidRPr="003941EA">
              <w:rPr>
                <w:rFonts w:asciiTheme="majorHAnsi" w:hAnsiTheme="majorHAnsi"/>
                <w:sz w:val="24"/>
                <w:szCs w:val="24"/>
                <w:vertAlign w:val="superscript"/>
              </w:rPr>
              <w:t>st</w:t>
            </w:r>
            <w:r w:rsidR="003941EA">
              <w:rPr>
                <w:rFonts w:asciiTheme="majorHAnsi" w:hAnsiTheme="majorHAnsi"/>
                <w:sz w:val="24"/>
                <w:szCs w:val="24"/>
              </w:rPr>
              <w:t xml:space="preserve"> April </w:t>
            </w:r>
            <w:proofErr w:type="gramStart"/>
            <w:r w:rsidR="003941EA">
              <w:rPr>
                <w:rFonts w:asciiTheme="majorHAnsi" w:hAnsiTheme="majorHAnsi"/>
                <w:sz w:val="24"/>
                <w:szCs w:val="24"/>
              </w:rPr>
              <w:t>2019 .</w:t>
            </w:r>
            <w:proofErr w:type="gramEnd"/>
            <w:r w:rsidR="003941EA">
              <w:rPr>
                <w:rFonts w:asciiTheme="majorHAnsi" w:hAnsiTheme="majorHAnsi"/>
                <w:sz w:val="24"/>
                <w:szCs w:val="24"/>
              </w:rPr>
              <w:t xml:space="preserve"> It was confirmed that a survey company not associated with </w:t>
            </w:r>
            <w:r w:rsidR="002A10BC">
              <w:rPr>
                <w:rFonts w:asciiTheme="majorHAnsi" w:hAnsiTheme="majorHAnsi"/>
                <w:sz w:val="24"/>
                <w:szCs w:val="24"/>
              </w:rPr>
              <w:t xml:space="preserve">Complete Eco had confirmed that the roof was suitable for solar panels. </w:t>
            </w:r>
            <w:r w:rsidR="00075BB4">
              <w:rPr>
                <w:rFonts w:asciiTheme="majorHAnsi" w:hAnsiTheme="majorHAnsi"/>
                <w:sz w:val="24"/>
                <w:szCs w:val="24"/>
              </w:rPr>
              <w:t xml:space="preserve">A questions and answer session followed. </w:t>
            </w:r>
          </w:p>
        </w:tc>
        <w:tc>
          <w:tcPr>
            <w:tcW w:w="3261" w:type="dxa"/>
          </w:tcPr>
          <w:p w:rsidR="006C1910" w:rsidRPr="004532AB" w:rsidRDefault="006C1910">
            <w:pPr>
              <w:pStyle w:val="Normal1"/>
              <w:rPr>
                <w:rFonts w:asciiTheme="majorHAnsi" w:eastAsia="Calibri" w:hAnsiTheme="majorHAnsi" w:cs="Calibri"/>
                <w:sz w:val="24"/>
                <w:szCs w:val="24"/>
              </w:rPr>
            </w:pPr>
          </w:p>
        </w:tc>
      </w:tr>
      <w:tr w:rsidR="006C1910" w:rsidRPr="004532AB" w:rsidTr="00A45FAC">
        <w:tc>
          <w:tcPr>
            <w:tcW w:w="785" w:type="dxa"/>
          </w:tcPr>
          <w:p w:rsidR="006C1910" w:rsidRPr="004532AB" w:rsidRDefault="006C1910">
            <w:pPr>
              <w:pStyle w:val="Normal1"/>
              <w:rPr>
                <w:rFonts w:asciiTheme="majorHAnsi" w:hAnsiTheme="majorHAnsi"/>
                <w:sz w:val="24"/>
                <w:szCs w:val="24"/>
              </w:rPr>
            </w:pPr>
          </w:p>
        </w:tc>
        <w:tc>
          <w:tcPr>
            <w:tcW w:w="6167" w:type="dxa"/>
          </w:tcPr>
          <w:p w:rsidR="006C1910" w:rsidRPr="003941EA" w:rsidRDefault="006C1910" w:rsidP="006C1910">
            <w:pPr>
              <w:pStyle w:val="Normal1"/>
              <w:rPr>
                <w:rFonts w:asciiTheme="majorHAnsi" w:hAnsiTheme="majorHAnsi"/>
                <w:sz w:val="24"/>
                <w:szCs w:val="24"/>
              </w:rPr>
            </w:pPr>
            <w:r w:rsidRPr="00014D5A">
              <w:rPr>
                <w:rFonts w:asciiTheme="majorHAnsi" w:hAnsiTheme="majorHAnsi"/>
                <w:b/>
                <w:i/>
                <w:sz w:val="24"/>
                <w:szCs w:val="24"/>
              </w:rPr>
              <w:t>Que</w:t>
            </w:r>
            <w:r w:rsidR="00075BB4">
              <w:rPr>
                <w:rFonts w:asciiTheme="majorHAnsi" w:hAnsiTheme="majorHAnsi"/>
                <w:b/>
                <w:i/>
                <w:sz w:val="24"/>
                <w:szCs w:val="24"/>
              </w:rPr>
              <w:t>ry:</w:t>
            </w:r>
            <w:r w:rsidR="00BC3803">
              <w:rPr>
                <w:rFonts w:asciiTheme="majorHAnsi" w:hAnsiTheme="majorHAnsi"/>
                <w:sz w:val="24"/>
                <w:szCs w:val="24"/>
              </w:rPr>
              <w:t xml:space="preserve"> How long before the school</w:t>
            </w:r>
            <w:r>
              <w:rPr>
                <w:rFonts w:asciiTheme="majorHAnsi" w:hAnsiTheme="majorHAnsi"/>
                <w:sz w:val="24"/>
                <w:szCs w:val="24"/>
              </w:rPr>
              <w:t xml:space="preserve"> generate</w:t>
            </w:r>
            <w:r w:rsidR="00BC3803">
              <w:rPr>
                <w:rFonts w:asciiTheme="majorHAnsi" w:hAnsiTheme="majorHAnsi"/>
                <w:sz w:val="24"/>
                <w:szCs w:val="24"/>
              </w:rPr>
              <w:t xml:space="preserve">s money?  </w:t>
            </w:r>
            <w:r w:rsidR="003941EA">
              <w:rPr>
                <w:rFonts w:asciiTheme="majorHAnsi" w:hAnsiTheme="majorHAnsi"/>
                <w:sz w:val="24"/>
                <w:szCs w:val="24"/>
              </w:rPr>
              <w:t xml:space="preserve">The school would generate profit after 8 </w:t>
            </w:r>
            <w:proofErr w:type="gramStart"/>
            <w:r w:rsidR="003941EA">
              <w:rPr>
                <w:rFonts w:asciiTheme="majorHAnsi" w:hAnsiTheme="majorHAnsi"/>
                <w:sz w:val="24"/>
                <w:szCs w:val="24"/>
              </w:rPr>
              <w:t xml:space="preserve">years </w:t>
            </w:r>
            <w:r>
              <w:rPr>
                <w:rFonts w:asciiTheme="majorHAnsi" w:hAnsiTheme="majorHAnsi"/>
                <w:sz w:val="24"/>
                <w:szCs w:val="24"/>
              </w:rPr>
              <w:t>.</w:t>
            </w:r>
            <w:proofErr w:type="gramEnd"/>
          </w:p>
        </w:tc>
        <w:tc>
          <w:tcPr>
            <w:tcW w:w="3261" w:type="dxa"/>
          </w:tcPr>
          <w:p w:rsidR="006C1910" w:rsidRPr="004532AB" w:rsidRDefault="006C1910">
            <w:pPr>
              <w:pStyle w:val="Normal1"/>
              <w:rPr>
                <w:rFonts w:asciiTheme="majorHAnsi" w:eastAsia="Calibri" w:hAnsiTheme="majorHAnsi" w:cs="Calibri"/>
                <w:sz w:val="24"/>
                <w:szCs w:val="24"/>
              </w:rPr>
            </w:pPr>
          </w:p>
        </w:tc>
      </w:tr>
      <w:tr w:rsidR="002A10BC" w:rsidRPr="004532AB" w:rsidTr="00A45FAC">
        <w:tc>
          <w:tcPr>
            <w:tcW w:w="785" w:type="dxa"/>
          </w:tcPr>
          <w:p w:rsidR="002A10BC" w:rsidRPr="004532AB" w:rsidRDefault="002A10BC">
            <w:pPr>
              <w:pStyle w:val="Normal1"/>
              <w:rPr>
                <w:rFonts w:asciiTheme="majorHAnsi" w:hAnsiTheme="majorHAnsi"/>
                <w:sz w:val="24"/>
                <w:szCs w:val="24"/>
              </w:rPr>
            </w:pPr>
          </w:p>
        </w:tc>
        <w:tc>
          <w:tcPr>
            <w:tcW w:w="6167" w:type="dxa"/>
          </w:tcPr>
          <w:p w:rsidR="00075BB4" w:rsidRDefault="00075BB4" w:rsidP="00075BB4">
            <w:pPr>
              <w:pStyle w:val="Normal1"/>
              <w:rPr>
                <w:rFonts w:asciiTheme="majorHAnsi" w:hAnsiTheme="majorHAnsi"/>
                <w:sz w:val="24"/>
                <w:szCs w:val="24"/>
              </w:rPr>
            </w:pPr>
            <w:r w:rsidRPr="00075BB4">
              <w:rPr>
                <w:rFonts w:asciiTheme="majorHAnsi" w:hAnsiTheme="majorHAnsi"/>
                <w:b/>
                <w:i/>
                <w:sz w:val="24"/>
                <w:szCs w:val="24"/>
              </w:rPr>
              <w:t>Query</w:t>
            </w:r>
            <w:r>
              <w:rPr>
                <w:rFonts w:asciiTheme="majorHAnsi" w:hAnsiTheme="majorHAnsi"/>
                <w:sz w:val="24"/>
                <w:szCs w:val="24"/>
              </w:rPr>
              <w:t xml:space="preserve">: What if the school is tied in with an electricity provider? </w:t>
            </w:r>
            <w:r w:rsidR="002A10BC">
              <w:rPr>
                <w:rFonts w:asciiTheme="majorHAnsi" w:hAnsiTheme="majorHAnsi"/>
                <w:sz w:val="24"/>
                <w:szCs w:val="24"/>
              </w:rPr>
              <w:t>It was clarified that being tied in with an electricity company did not affect participation in the scheme because the school would get paid 4p from the government and 5.24 from the solar firm for electricity generated</w:t>
            </w:r>
          </w:p>
          <w:p w:rsidR="00075BB4" w:rsidRDefault="00075BB4" w:rsidP="00075BB4">
            <w:pPr>
              <w:pStyle w:val="Normal1"/>
              <w:rPr>
                <w:rFonts w:asciiTheme="majorHAnsi" w:hAnsiTheme="majorHAnsi"/>
                <w:sz w:val="24"/>
                <w:szCs w:val="24"/>
              </w:rPr>
            </w:pPr>
            <w:r w:rsidRPr="003941EA">
              <w:rPr>
                <w:rFonts w:asciiTheme="majorHAnsi" w:hAnsiTheme="majorHAnsi"/>
                <w:b/>
                <w:i/>
                <w:sz w:val="24"/>
                <w:szCs w:val="24"/>
              </w:rPr>
              <w:t xml:space="preserve"> Que</w:t>
            </w:r>
            <w:r>
              <w:rPr>
                <w:rFonts w:asciiTheme="majorHAnsi" w:hAnsiTheme="majorHAnsi"/>
                <w:b/>
                <w:i/>
                <w:sz w:val="24"/>
                <w:szCs w:val="24"/>
              </w:rPr>
              <w:t>ry:</w:t>
            </w:r>
            <w:r>
              <w:rPr>
                <w:rFonts w:asciiTheme="majorHAnsi" w:hAnsiTheme="majorHAnsi"/>
                <w:sz w:val="24"/>
                <w:szCs w:val="24"/>
              </w:rPr>
              <w:t xml:space="preserve">  Do the costings take into account the </w:t>
            </w:r>
            <w:proofErr w:type="gramStart"/>
            <w:r>
              <w:rPr>
                <w:rFonts w:asciiTheme="majorHAnsi" w:hAnsiTheme="majorHAnsi"/>
                <w:sz w:val="24"/>
                <w:szCs w:val="24"/>
              </w:rPr>
              <w:t>winter ?</w:t>
            </w:r>
            <w:proofErr w:type="gramEnd"/>
          </w:p>
          <w:p w:rsidR="00075BB4" w:rsidRDefault="00075BB4" w:rsidP="00075BB4">
            <w:pPr>
              <w:pStyle w:val="Normal1"/>
              <w:rPr>
                <w:rFonts w:asciiTheme="majorHAnsi" w:hAnsiTheme="majorHAnsi"/>
                <w:sz w:val="24"/>
                <w:szCs w:val="24"/>
              </w:rPr>
            </w:pPr>
            <w:proofErr w:type="gramStart"/>
            <w:r>
              <w:rPr>
                <w:rFonts w:asciiTheme="majorHAnsi" w:hAnsiTheme="majorHAnsi"/>
                <w:sz w:val="24"/>
                <w:szCs w:val="24"/>
              </w:rPr>
              <w:t>Yes  and</w:t>
            </w:r>
            <w:proofErr w:type="gramEnd"/>
            <w:r>
              <w:rPr>
                <w:rFonts w:asciiTheme="majorHAnsi" w:hAnsiTheme="majorHAnsi"/>
                <w:sz w:val="24"/>
                <w:szCs w:val="24"/>
              </w:rPr>
              <w:t xml:space="preserve"> DS explained that electricity generation was not adversely affected by winter conditions. </w:t>
            </w:r>
          </w:p>
          <w:p w:rsidR="00075BB4" w:rsidRDefault="00075BB4" w:rsidP="00075BB4">
            <w:pPr>
              <w:pStyle w:val="Normal1"/>
              <w:rPr>
                <w:rFonts w:asciiTheme="majorHAnsi" w:hAnsiTheme="majorHAnsi"/>
                <w:sz w:val="24"/>
                <w:szCs w:val="24"/>
              </w:rPr>
            </w:pPr>
            <w:r w:rsidRPr="00014D5A">
              <w:rPr>
                <w:rFonts w:asciiTheme="majorHAnsi" w:hAnsiTheme="majorHAnsi"/>
                <w:b/>
                <w:i/>
                <w:sz w:val="24"/>
                <w:szCs w:val="24"/>
              </w:rPr>
              <w:t>Query</w:t>
            </w:r>
            <w:r>
              <w:rPr>
                <w:rFonts w:asciiTheme="majorHAnsi" w:hAnsiTheme="majorHAnsi"/>
                <w:sz w:val="24"/>
                <w:szCs w:val="24"/>
              </w:rPr>
              <w:t xml:space="preserve"> Does the solar panel initiative get KB’s backing? Yes</w:t>
            </w:r>
            <w:proofErr w:type="gramStart"/>
            <w:r>
              <w:rPr>
                <w:rFonts w:asciiTheme="majorHAnsi" w:hAnsiTheme="majorHAnsi"/>
                <w:sz w:val="24"/>
                <w:szCs w:val="24"/>
              </w:rPr>
              <w:t>,  she’s</w:t>
            </w:r>
            <w:proofErr w:type="gramEnd"/>
            <w:r>
              <w:rPr>
                <w:rFonts w:asciiTheme="majorHAnsi" w:hAnsiTheme="majorHAnsi"/>
                <w:sz w:val="24"/>
                <w:szCs w:val="24"/>
              </w:rPr>
              <w:t xml:space="preserve"> driving it. </w:t>
            </w:r>
          </w:p>
          <w:p w:rsidR="00075BB4" w:rsidRDefault="00075BB4" w:rsidP="00075BB4">
            <w:pPr>
              <w:pStyle w:val="Normal1"/>
              <w:rPr>
                <w:rFonts w:asciiTheme="majorHAnsi" w:hAnsiTheme="majorHAnsi"/>
                <w:b/>
                <w:i/>
                <w:sz w:val="24"/>
                <w:szCs w:val="24"/>
              </w:rPr>
            </w:pPr>
            <w:r w:rsidRPr="003941EA">
              <w:rPr>
                <w:rFonts w:asciiTheme="majorHAnsi" w:hAnsiTheme="majorHAnsi"/>
                <w:b/>
                <w:i/>
                <w:sz w:val="24"/>
                <w:szCs w:val="24"/>
              </w:rPr>
              <w:t>Query</w:t>
            </w:r>
            <w:r>
              <w:rPr>
                <w:rFonts w:asciiTheme="majorHAnsi" w:hAnsiTheme="majorHAnsi"/>
                <w:sz w:val="24"/>
                <w:szCs w:val="24"/>
              </w:rPr>
              <w:t xml:space="preserve"> can </w:t>
            </w:r>
            <w:proofErr w:type="spellStart"/>
            <w:r>
              <w:rPr>
                <w:rFonts w:asciiTheme="majorHAnsi" w:hAnsiTheme="majorHAnsi"/>
                <w:sz w:val="24"/>
                <w:szCs w:val="24"/>
              </w:rPr>
              <w:t>Pensby</w:t>
            </w:r>
            <w:proofErr w:type="spellEnd"/>
            <w:r>
              <w:rPr>
                <w:rFonts w:asciiTheme="majorHAnsi" w:hAnsiTheme="majorHAnsi"/>
                <w:sz w:val="24"/>
                <w:szCs w:val="24"/>
              </w:rPr>
              <w:t xml:space="preserve"> go ahead without </w:t>
            </w:r>
            <w:proofErr w:type="gramStart"/>
            <w:r>
              <w:rPr>
                <w:rFonts w:asciiTheme="majorHAnsi" w:hAnsiTheme="majorHAnsi"/>
                <w:sz w:val="24"/>
                <w:szCs w:val="24"/>
              </w:rPr>
              <w:t>Stanley .</w:t>
            </w:r>
            <w:proofErr w:type="gramEnd"/>
            <w:r>
              <w:rPr>
                <w:rFonts w:asciiTheme="majorHAnsi" w:hAnsiTheme="majorHAnsi"/>
                <w:sz w:val="24"/>
                <w:szCs w:val="24"/>
              </w:rPr>
              <w:t xml:space="preserve"> Yes. KYJ would still charge Stanley for their electricity separately.</w:t>
            </w:r>
            <w:r w:rsidRPr="002A10BC">
              <w:rPr>
                <w:rFonts w:asciiTheme="majorHAnsi" w:hAnsiTheme="majorHAnsi"/>
                <w:b/>
                <w:i/>
                <w:sz w:val="24"/>
                <w:szCs w:val="24"/>
              </w:rPr>
              <w:t xml:space="preserve"> </w:t>
            </w:r>
          </w:p>
          <w:p w:rsidR="00075BB4" w:rsidRDefault="00075BB4" w:rsidP="00075BB4">
            <w:pPr>
              <w:pStyle w:val="Normal1"/>
              <w:rPr>
                <w:rFonts w:asciiTheme="majorHAnsi" w:hAnsiTheme="majorHAnsi"/>
                <w:b/>
                <w:i/>
                <w:sz w:val="24"/>
                <w:szCs w:val="24"/>
              </w:rPr>
            </w:pPr>
            <w:r w:rsidRPr="002A10BC">
              <w:rPr>
                <w:rFonts w:asciiTheme="majorHAnsi" w:hAnsiTheme="majorHAnsi"/>
                <w:b/>
                <w:i/>
                <w:sz w:val="24"/>
                <w:szCs w:val="24"/>
              </w:rPr>
              <w:t>Query:</w:t>
            </w:r>
            <w:r>
              <w:rPr>
                <w:rFonts w:asciiTheme="majorHAnsi" w:hAnsiTheme="majorHAnsi"/>
                <w:sz w:val="24"/>
                <w:szCs w:val="24"/>
              </w:rPr>
              <w:t xml:space="preserve"> Time taken to install panels.  A few weeks – could be installed over the Spring holiday</w:t>
            </w:r>
            <w:r>
              <w:rPr>
                <w:rFonts w:asciiTheme="majorHAnsi" w:hAnsiTheme="majorHAnsi"/>
                <w:b/>
                <w:i/>
                <w:sz w:val="24"/>
                <w:szCs w:val="24"/>
              </w:rPr>
              <w:t xml:space="preserve"> </w:t>
            </w:r>
          </w:p>
          <w:p w:rsidR="00075BB4" w:rsidRDefault="00075BB4" w:rsidP="00075BB4">
            <w:pPr>
              <w:pStyle w:val="Normal1"/>
              <w:rPr>
                <w:rFonts w:asciiTheme="majorHAnsi" w:hAnsiTheme="majorHAnsi"/>
                <w:sz w:val="24"/>
                <w:szCs w:val="24"/>
              </w:rPr>
            </w:pPr>
            <w:r>
              <w:rPr>
                <w:rFonts w:asciiTheme="majorHAnsi" w:hAnsiTheme="majorHAnsi"/>
                <w:b/>
                <w:i/>
                <w:sz w:val="24"/>
                <w:szCs w:val="24"/>
              </w:rPr>
              <w:t xml:space="preserve">Query: </w:t>
            </w:r>
            <w:r>
              <w:rPr>
                <w:rFonts w:asciiTheme="majorHAnsi" w:hAnsiTheme="majorHAnsi"/>
                <w:sz w:val="24"/>
                <w:szCs w:val="24"/>
              </w:rPr>
              <w:t xml:space="preserve"> Impact on budget when we go ahead and say yes?  </w:t>
            </w:r>
          </w:p>
          <w:p w:rsidR="00075BB4" w:rsidRDefault="00075BB4" w:rsidP="00075BB4">
            <w:pPr>
              <w:pStyle w:val="Normal1"/>
              <w:rPr>
                <w:rFonts w:asciiTheme="majorHAnsi" w:hAnsiTheme="majorHAnsi"/>
                <w:sz w:val="24"/>
                <w:szCs w:val="24"/>
              </w:rPr>
            </w:pPr>
            <w:r>
              <w:rPr>
                <w:rFonts w:asciiTheme="majorHAnsi" w:hAnsiTheme="majorHAnsi"/>
                <w:sz w:val="24"/>
                <w:szCs w:val="24"/>
              </w:rPr>
              <w:t>Interest free credit terms queried. How many years? Amount per year?</w:t>
            </w:r>
          </w:p>
          <w:p w:rsidR="00075BB4" w:rsidRDefault="00075BB4" w:rsidP="00075BB4">
            <w:pPr>
              <w:pStyle w:val="Normal1"/>
              <w:rPr>
                <w:rFonts w:asciiTheme="majorHAnsi" w:hAnsiTheme="majorHAnsi"/>
                <w:sz w:val="24"/>
                <w:szCs w:val="24"/>
              </w:rPr>
            </w:pPr>
            <w:r>
              <w:rPr>
                <w:rFonts w:asciiTheme="majorHAnsi" w:hAnsiTheme="majorHAnsi"/>
                <w:sz w:val="24"/>
                <w:szCs w:val="24"/>
              </w:rPr>
              <w:t>Established that once solar panels paid off, the value of energy generated would be profit for the school.</w:t>
            </w:r>
          </w:p>
          <w:p w:rsidR="002A10BC" w:rsidRPr="00014D5A" w:rsidRDefault="00075BB4" w:rsidP="00075BB4">
            <w:pPr>
              <w:pStyle w:val="Normal1"/>
              <w:rPr>
                <w:rFonts w:asciiTheme="majorHAnsi" w:hAnsiTheme="majorHAnsi"/>
                <w:b/>
                <w:i/>
                <w:sz w:val="24"/>
                <w:szCs w:val="24"/>
              </w:rPr>
            </w:pPr>
            <w:r w:rsidRPr="00075BB4">
              <w:rPr>
                <w:rFonts w:asciiTheme="majorHAnsi" w:hAnsiTheme="majorHAnsi"/>
                <w:b/>
                <w:i/>
                <w:sz w:val="24"/>
                <w:szCs w:val="24"/>
              </w:rPr>
              <w:t xml:space="preserve"> Query</w:t>
            </w:r>
            <w:r>
              <w:rPr>
                <w:rFonts w:asciiTheme="majorHAnsi" w:hAnsiTheme="majorHAnsi"/>
                <w:sz w:val="24"/>
                <w:szCs w:val="24"/>
              </w:rPr>
              <w:t>: Maintenance costs?  Established self-cleaning</w:t>
            </w:r>
          </w:p>
        </w:tc>
        <w:tc>
          <w:tcPr>
            <w:tcW w:w="3261" w:type="dxa"/>
          </w:tcPr>
          <w:p w:rsidR="002A10BC" w:rsidRPr="004532AB" w:rsidRDefault="002A10BC">
            <w:pPr>
              <w:pStyle w:val="Normal1"/>
              <w:rPr>
                <w:rFonts w:asciiTheme="majorHAnsi" w:eastAsia="Calibri" w:hAnsiTheme="majorHAnsi" w:cs="Calibri"/>
                <w:sz w:val="24"/>
                <w:szCs w:val="24"/>
              </w:rPr>
            </w:pPr>
          </w:p>
        </w:tc>
      </w:tr>
      <w:tr w:rsidR="006C1910" w:rsidRPr="004532AB" w:rsidTr="00A45FAC">
        <w:tc>
          <w:tcPr>
            <w:tcW w:w="785" w:type="dxa"/>
          </w:tcPr>
          <w:p w:rsidR="006C1910" w:rsidRPr="004532AB" w:rsidRDefault="006C1910">
            <w:pPr>
              <w:pStyle w:val="Normal1"/>
              <w:rPr>
                <w:rFonts w:asciiTheme="majorHAnsi" w:hAnsiTheme="majorHAnsi"/>
                <w:sz w:val="24"/>
                <w:szCs w:val="24"/>
              </w:rPr>
            </w:pPr>
          </w:p>
        </w:tc>
        <w:tc>
          <w:tcPr>
            <w:tcW w:w="6167" w:type="dxa"/>
          </w:tcPr>
          <w:p w:rsidR="006C1910" w:rsidRDefault="006C1910" w:rsidP="007766E6">
            <w:pPr>
              <w:pStyle w:val="Normal1"/>
              <w:rPr>
                <w:rFonts w:asciiTheme="majorHAnsi" w:hAnsiTheme="majorHAnsi"/>
                <w:sz w:val="24"/>
                <w:szCs w:val="24"/>
              </w:rPr>
            </w:pPr>
            <w:r>
              <w:rPr>
                <w:rFonts w:asciiTheme="majorHAnsi" w:hAnsiTheme="majorHAnsi"/>
                <w:sz w:val="24"/>
                <w:szCs w:val="24"/>
              </w:rPr>
              <w:t xml:space="preserve">Costings </w:t>
            </w:r>
            <w:r w:rsidR="002A10BC">
              <w:rPr>
                <w:rFonts w:asciiTheme="majorHAnsi" w:hAnsiTheme="majorHAnsi"/>
                <w:sz w:val="24"/>
                <w:szCs w:val="24"/>
              </w:rPr>
              <w:t xml:space="preserve">were </w:t>
            </w:r>
            <w:r>
              <w:rPr>
                <w:rFonts w:asciiTheme="majorHAnsi" w:hAnsiTheme="majorHAnsi"/>
                <w:sz w:val="24"/>
                <w:szCs w:val="24"/>
              </w:rPr>
              <w:t>circulated</w:t>
            </w:r>
            <w:r w:rsidR="007766E6">
              <w:rPr>
                <w:rFonts w:asciiTheme="majorHAnsi" w:hAnsiTheme="majorHAnsi"/>
                <w:sz w:val="24"/>
                <w:szCs w:val="24"/>
              </w:rPr>
              <w:t xml:space="preserve"> which indicated that the </w:t>
            </w:r>
            <w:r w:rsidR="0095664D">
              <w:rPr>
                <w:rFonts w:asciiTheme="majorHAnsi" w:hAnsiTheme="majorHAnsi"/>
                <w:sz w:val="24"/>
                <w:szCs w:val="24"/>
              </w:rPr>
              <w:t>school would break even on the solar panels after 8 years</w:t>
            </w:r>
            <w:r w:rsidR="007766E6">
              <w:rPr>
                <w:rFonts w:asciiTheme="majorHAnsi" w:hAnsiTheme="majorHAnsi"/>
                <w:sz w:val="24"/>
                <w:szCs w:val="24"/>
              </w:rPr>
              <w:t>,</w:t>
            </w:r>
            <w:r w:rsidR="0095664D">
              <w:rPr>
                <w:rFonts w:asciiTheme="majorHAnsi" w:hAnsiTheme="majorHAnsi"/>
                <w:sz w:val="24"/>
                <w:szCs w:val="24"/>
              </w:rPr>
              <w:t xml:space="preserve"> with worthwhile savings to be made thereafter. Total benefits over 25 years were noted.  </w:t>
            </w:r>
          </w:p>
        </w:tc>
        <w:tc>
          <w:tcPr>
            <w:tcW w:w="3261" w:type="dxa"/>
          </w:tcPr>
          <w:p w:rsidR="006C1910" w:rsidRPr="004532AB" w:rsidRDefault="006C1910">
            <w:pPr>
              <w:pStyle w:val="Normal1"/>
              <w:rPr>
                <w:rFonts w:asciiTheme="majorHAnsi" w:eastAsia="Calibri" w:hAnsiTheme="majorHAnsi" w:cs="Calibri"/>
                <w:sz w:val="24"/>
                <w:szCs w:val="24"/>
              </w:rPr>
            </w:pPr>
          </w:p>
        </w:tc>
      </w:tr>
      <w:tr w:rsidR="00415040" w:rsidRPr="004532AB" w:rsidTr="00A45FAC">
        <w:tc>
          <w:tcPr>
            <w:tcW w:w="785" w:type="dxa"/>
          </w:tcPr>
          <w:p w:rsidR="00415040" w:rsidRPr="004532AB" w:rsidRDefault="00415040">
            <w:pPr>
              <w:pStyle w:val="Normal1"/>
              <w:rPr>
                <w:rFonts w:asciiTheme="majorHAnsi" w:hAnsiTheme="majorHAnsi"/>
                <w:sz w:val="24"/>
                <w:szCs w:val="24"/>
              </w:rPr>
            </w:pPr>
          </w:p>
        </w:tc>
        <w:tc>
          <w:tcPr>
            <w:tcW w:w="6167" w:type="dxa"/>
          </w:tcPr>
          <w:p w:rsidR="00415040" w:rsidRDefault="00415040" w:rsidP="0095664D">
            <w:pPr>
              <w:pStyle w:val="Normal1"/>
              <w:rPr>
                <w:rFonts w:asciiTheme="majorHAnsi" w:hAnsiTheme="majorHAnsi"/>
                <w:sz w:val="24"/>
                <w:szCs w:val="24"/>
              </w:rPr>
            </w:pPr>
            <w:r>
              <w:rPr>
                <w:rFonts w:asciiTheme="majorHAnsi" w:hAnsiTheme="majorHAnsi"/>
                <w:sz w:val="24"/>
                <w:szCs w:val="24"/>
              </w:rPr>
              <w:t xml:space="preserve">It was proposed that the school goes ahead with purchase of </w:t>
            </w:r>
            <w:r w:rsidRPr="002A10BC">
              <w:rPr>
                <w:rFonts w:asciiTheme="majorHAnsi" w:hAnsiTheme="majorHAnsi"/>
                <w:sz w:val="22"/>
                <w:szCs w:val="22"/>
              </w:rPr>
              <w:t>50kWp</w:t>
            </w:r>
            <w:r w:rsidRPr="002A10BC">
              <w:rPr>
                <w:rFonts w:asciiTheme="majorHAnsi" w:hAnsiTheme="majorHAnsi"/>
                <w:sz w:val="24"/>
                <w:szCs w:val="24"/>
              </w:rPr>
              <w:t xml:space="preserve"> </w:t>
            </w:r>
            <w:r>
              <w:rPr>
                <w:rFonts w:asciiTheme="majorHAnsi" w:hAnsiTheme="majorHAnsi"/>
                <w:sz w:val="24"/>
                <w:szCs w:val="24"/>
              </w:rPr>
              <w:t xml:space="preserve">solar system </w:t>
            </w:r>
            <w:proofErr w:type="gramStart"/>
            <w:r>
              <w:rPr>
                <w:rFonts w:asciiTheme="majorHAnsi" w:hAnsiTheme="majorHAnsi"/>
                <w:sz w:val="24"/>
                <w:szCs w:val="24"/>
              </w:rPr>
              <w:t>at  £</w:t>
            </w:r>
            <w:proofErr w:type="gramEnd"/>
            <w:r>
              <w:rPr>
                <w:rFonts w:asciiTheme="majorHAnsi" w:hAnsiTheme="majorHAnsi"/>
                <w:sz w:val="24"/>
                <w:szCs w:val="24"/>
              </w:rPr>
              <w:t>49,000,  in order to qualify for government incentive by 1</w:t>
            </w:r>
            <w:r w:rsidRPr="004362AA">
              <w:rPr>
                <w:rFonts w:asciiTheme="majorHAnsi" w:hAnsiTheme="majorHAnsi"/>
                <w:sz w:val="24"/>
                <w:szCs w:val="24"/>
                <w:vertAlign w:val="superscript"/>
              </w:rPr>
              <w:t>st</w:t>
            </w:r>
            <w:r>
              <w:rPr>
                <w:rFonts w:asciiTheme="majorHAnsi" w:hAnsiTheme="majorHAnsi"/>
                <w:sz w:val="24"/>
                <w:szCs w:val="24"/>
              </w:rPr>
              <w:t xml:space="preserve"> April, subject to confirmation that the </w:t>
            </w:r>
            <w:r w:rsidRPr="002A10BC">
              <w:rPr>
                <w:rFonts w:asciiTheme="majorHAnsi" w:hAnsiTheme="majorHAnsi"/>
                <w:sz w:val="24"/>
                <w:szCs w:val="24"/>
              </w:rPr>
              <w:t xml:space="preserve">interest free period is 8 years or more and </w:t>
            </w:r>
            <w:r>
              <w:rPr>
                <w:rFonts w:asciiTheme="majorHAnsi" w:hAnsiTheme="majorHAnsi"/>
                <w:sz w:val="24"/>
                <w:szCs w:val="24"/>
              </w:rPr>
              <w:t>subject to consideration of the</w:t>
            </w:r>
            <w:r w:rsidRPr="002A10BC">
              <w:rPr>
                <w:rFonts w:asciiTheme="majorHAnsi" w:hAnsiTheme="majorHAnsi"/>
                <w:sz w:val="24"/>
                <w:szCs w:val="24"/>
              </w:rPr>
              <w:t xml:space="preserve"> impact of the loan repayments on the budget</w:t>
            </w:r>
            <w:r>
              <w:rPr>
                <w:rFonts w:asciiTheme="majorHAnsi" w:hAnsiTheme="majorHAnsi"/>
                <w:sz w:val="24"/>
                <w:szCs w:val="24"/>
              </w:rPr>
              <w:t>.</w:t>
            </w:r>
          </w:p>
        </w:tc>
        <w:tc>
          <w:tcPr>
            <w:tcW w:w="3261" w:type="dxa"/>
          </w:tcPr>
          <w:p w:rsidR="00415040" w:rsidRPr="004532AB" w:rsidRDefault="00415040" w:rsidP="00075BB4">
            <w:pPr>
              <w:pStyle w:val="Normal1"/>
              <w:rPr>
                <w:rFonts w:asciiTheme="majorHAnsi" w:eastAsia="Calibri" w:hAnsiTheme="majorHAnsi" w:cs="Calibri"/>
                <w:sz w:val="24"/>
                <w:szCs w:val="24"/>
              </w:rPr>
            </w:pPr>
            <w:r>
              <w:rPr>
                <w:rFonts w:asciiTheme="majorHAnsi" w:eastAsia="Calibri" w:hAnsiTheme="majorHAnsi" w:cs="Calibri"/>
                <w:sz w:val="24"/>
                <w:szCs w:val="24"/>
              </w:rPr>
              <w:t xml:space="preserve">JL to </w:t>
            </w:r>
            <w:r w:rsidR="00075BB4">
              <w:rPr>
                <w:rFonts w:asciiTheme="majorHAnsi" w:eastAsia="Calibri" w:hAnsiTheme="majorHAnsi" w:cs="Calibri"/>
                <w:sz w:val="24"/>
                <w:szCs w:val="24"/>
              </w:rPr>
              <w:t xml:space="preserve">JL to find out repayment terms and email governors </w:t>
            </w:r>
            <w:r>
              <w:rPr>
                <w:rFonts w:asciiTheme="majorHAnsi" w:eastAsia="Calibri" w:hAnsiTheme="majorHAnsi" w:cs="Calibri"/>
                <w:sz w:val="24"/>
                <w:szCs w:val="24"/>
              </w:rPr>
              <w:t>prior to decision at Full governors meeting on 28/02/19</w:t>
            </w:r>
          </w:p>
        </w:tc>
      </w:tr>
      <w:tr w:rsidR="00661F4D" w:rsidRPr="004532AB" w:rsidTr="00A45FAC">
        <w:tc>
          <w:tcPr>
            <w:tcW w:w="785" w:type="dxa"/>
          </w:tcPr>
          <w:p w:rsidR="00661F4D" w:rsidRDefault="00F65D39">
            <w:pPr>
              <w:pStyle w:val="Normal1"/>
              <w:rPr>
                <w:rFonts w:asciiTheme="majorHAnsi" w:hAnsiTheme="majorHAnsi"/>
                <w:sz w:val="24"/>
                <w:szCs w:val="24"/>
              </w:rPr>
            </w:pPr>
            <w:r>
              <w:rPr>
                <w:rFonts w:asciiTheme="majorHAnsi" w:hAnsiTheme="majorHAnsi"/>
                <w:sz w:val="24"/>
                <w:szCs w:val="24"/>
              </w:rPr>
              <w:lastRenderedPageBreak/>
              <w:t>10</w:t>
            </w:r>
          </w:p>
          <w:p w:rsidR="00F65D39" w:rsidRPr="004532AB" w:rsidRDefault="00F65D39">
            <w:pPr>
              <w:pStyle w:val="Normal1"/>
              <w:rPr>
                <w:rFonts w:asciiTheme="majorHAnsi" w:hAnsiTheme="majorHAnsi"/>
                <w:sz w:val="24"/>
                <w:szCs w:val="24"/>
              </w:rPr>
            </w:pPr>
            <w:r>
              <w:rPr>
                <w:rFonts w:asciiTheme="majorHAnsi" w:hAnsiTheme="majorHAnsi"/>
                <w:sz w:val="24"/>
                <w:szCs w:val="24"/>
              </w:rPr>
              <w:t>10.1</w:t>
            </w:r>
          </w:p>
        </w:tc>
        <w:tc>
          <w:tcPr>
            <w:tcW w:w="6167" w:type="dxa"/>
          </w:tcPr>
          <w:p w:rsidR="0095664D" w:rsidRDefault="00661F4D">
            <w:pPr>
              <w:pStyle w:val="Normal1"/>
              <w:rPr>
                <w:rFonts w:asciiTheme="majorHAnsi" w:hAnsiTheme="majorHAnsi"/>
                <w:sz w:val="24"/>
                <w:szCs w:val="24"/>
              </w:rPr>
            </w:pPr>
            <w:proofErr w:type="spellStart"/>
            <w:r w:rsidRPr="00014D5A">
              <w:rPr>
                <w:rFonts w:asciiTheme="majorHAnsi" w:hAnsiTheme="majorHAnsi"/>
                <w:b/>
                <w:sz w:val="24"/>
                <w:szCs w:val="24"/>
              </w:rPr>
              <w:t>Tucasi</w:t>
            </w:r>
            <w:proofErr w:type="spellEnd"/>
            <w:r>
              <w:rPr>
                <w:rFonts w:asciiTheme="majorHAnsi" w:hAnsiTheme="majorHAnsi"/>
                <w:sz w:val="24"/>
                <w:szCs w:val="24"/>
              </w:rPr>
              <w:t xml:space="preserve"> </w:t>
            </w:r>
            <w:r w:rsidR="007766E6" w:rsidRPr="007766E6">
              <w:rPr>
                <w:rFonts w:asciiTheme="majorHAnsi" w:hAnsiTheme="majorHAnsi"/>
                <w:b/>
                <w:sz w:val="24"/>
                <w:szCs w:val="24"/>
              </w:rPr>
              <w:t>payments system</w:t>
            </w:r>
            <w:r w:rsidR="007766E6">
              <w:rPr>
                <w:rFonts w:asciiTheme="majorHAnsi" w:hAnsiTheme="majorHAnsi"/>
                <w:sz w:val="24"/>
                <w:szCs w:val="24"/>
              </w:rPr>
              <w:t xml:space="preserve"> </w:t>
            </w:r>
          </w:p>
          <w:p w:rsidR="00661F4D" w:rsidRDefault="0095664D" w:rsidP="00907287">
            <w:pPr>
              <w:pStyle w:val="Normal1"/>
              <w:rPr>
                <w:rFonts w:asciiTheme="majorHAnsi" w:hAnsiTheme="majorHAnsi"/>
                <w:sz w:val="24"/>
                <w:szCs w:val="24"/>
              </w:rPr>
            </w:pPr>
            <w:r>
              <w:rPr>
                <w:rFonts w:asciiTheme="majorHAnsi" w:hAnsiTheme="majorHAnsi"/>
                <w:sz w:val="24"/>
                <w:szCs w:val="24"/>
              </w:rPr>
              <w:t xml:space="preserve">JE reported that the </w:t>
            </w:r>
            <w:r w:rsidR="00661F4D">
              <w:rPr>
                <w:rFonts w:asciiTheme="majorHAnsi" w:hAnsiTheme="majorHAnsi"/>
                <w:sz w:val="24"/>
                <w:szCs w:val="24"/>
              </w:rPr>
              <w:t>parents</w:t>
            </w:r>
            <w:r>
              <w:rPr>
                <w:rFonts w:asciiTheme="majorHAnsi" w:hAnsiTheme="majorHAnsi"/>
                <w:sz w:val="24"/>
                <w:szCs w:val="24"/>
              </w:rPr>
              <w:t xml:space="preserve">’ focus group had identified </w:t>
            </w:r>
            <w:proofErr w:type="spellStart"/>
            <w:r>
              <w:rPr>
                <w:rFonts w:asciiTheme="majorHAnsi" w:hAnsiTheme="majorHAnsi"/>
                <w:sz w:val="24"/>
                <w:szCs w:val="24"/>
              </w:rPr>
              <w:t>Tucasi</w:t>
            </w:r>
            <w:proofErr w:type="spellEnd"/>
            <w:r>
              <w:rPr>
                <w:rFonts w:asciiTheme="majorHAnsi" w:hAnsiTheme="majorHAnsi"/>
                <w:sz w:val="24"/>
                <w:szCs w:val="24"/>
              </w:rPr>
              <w:t xml:space="preserve"> as not being user friendly for families with more than one child and it had been decided to investigate other </w:t>
            </w:r>
            <w:r w:rsidR="00661F4D">
              <w:rPr>
                <w:rFonts w:asciiTheme="majorHAnsi" w:hAnsiTheme="majorHAnsi"/>
                <w:sz w:val="24"/>
                <w:szCs w:val="24"/>
              </w:rPr>
              <w:t>online payment systems</w:t>
            </w:r>
            <w:r w:rsidR="00907287">
              <w:rPr>
                <w:rFonts w:asciiTheme="majorHAnsi" w:hAnsiTheme="majorHAnsi"/>
                <w:sz w:val="24"/>
                <w:szCs w:val="24"/>
              </w:rPr>
              <w:t xml:space="preserve"> before signing up to </w:t>
            </w:r>
            <w:proofErr w:type="spellStart"/>
            <w:r w:rsidR="00907287">
              <w:rPr>
                <w:rFonts w:asciiTheme="majorHAnsi" w:hAnsiTheme="majorHAnsi"/>
                <w:sz w:val="24"/>
                <w:szCs w:val="24"/>
              </w:rPr>
              <w:t>Tucasi</w:t>
            </w:r>
            <w:proofErr w:type="spellEnd"/>
            <w:r w:rsidR="00907287">
              <w:rPr>
                <w:rFonts w:asciiTheme="majorHAnsi" w:hAnsiTheme="majorHAnsi"/>
                <w:sz w:val="24"/>
                <w:szCs w:val="24"/>
              </w:rPr>
              <w:t xml:space="preserve"> for another year</w:t>
            </w:r>
            <w:r w:rsidR="00661F4D">
              <w:rPr>
                <w:rFonts w:asciiTheme="majorHAnsi" w:hAnsiTheme="majorHAnsi"/>
                <w:sz w:val="24"/>
                <w:szCs w:val="24"/>
              </w:rPr>
              <w:t xml:space="preserve">. </w:t>
            </w:r>
          </w:p>
          <w:p w:rsidR="00F65D39" w:rsidRDefault="00F65D39" w:rsidP="00907287">
            <w:pPr>
              <w:pStyle w:val="Normal1"/>
              <w:rPr>
                <w:rFonts w:asciiTheme="majorHAnsi" w:hAnsiTheme="majorHAnsi"/>
                <w:sz w:val="24"/>
                <w:szCs w:val="24"/>
              </w:rPr>
            </w:pPr>
          </w:p>
        </w:tc>
        <w:tc>
          <w:tcPr>
            <w:tcW w:w="3261" w:type="dxa"/>
          </w:tcPr>
          <w:p w:rsidR="00661F4D" w:rsidRPr="004532AB" w:rsidRDefault="00661F4D">
            <w:pPr>
              <w:pStyle w:val="Normal1"/>
              <w:rPr>
                <w:rFonts w:asciiTheme="majorHAnsi" w:eastAsia="Calibri" w:hAnsiTheme="majorHAnsi" w:cs="Calibri"/>
                <w:sz w:val="24"/>
                <w:szCs w:val="24"/>
              </w:rPr>
            </w:pPr>
          </w:p>
        </w:tc>
      </w:tr>
      <w:tr w:rsidR="00661F4D" w:rsidRPr="004532AB" w:rsidTr="00A45FAC">
        <w:tc>
          <w:tcPr>
            <w:tcW w:w="785" w:type="dxa"/>
          </w:tcPr>
          <w:p w:rsidR="00661F4D" w:rsidRPr="004532AB" w:rsidRDefault="00F65D39">
            <w:pPr>
              <w:pStyle w:val="Normal1"/>
              <w:rPr>
                <w:rFonts w:asciiTheme="majorHAnsi" w:hAnsiTheme="majorHAnsi"/>
                <w:sz w:val="24"/>
                <w:szCs w:val="24"/>
              </w:rPr>
            </w:pPr>
            <w:r>
              <w:rPr>
                <w:rFonts w:asciiTheme="majorHAnsi" w:hAnsiTheme="majorHAnsi"/>
                <w:sz w:val="24"/>
                <w:szCs w:val="24"/>
              </w:rPr>
              <w:t>10.2</w:t>
            </w:r>
          </w:p>
        </w:tc>
        <w:tc>
          <w:tcPr>
            <w:tcW w:w="6167" w:type="dxa"/>
          </w:tcPr>
          <w:p w:rsidR="00661F4D" w:rsidRDefault="0095664D" w:rsidP="0095664D">
            <w:pPr>
              <w:pStyle w:val="Normal1"/>
              <w:rPr>
                <w:rFonts w:asciiTheme="majorHAnsi" w:hAnsiTheme="majorHAnsi"/>
                <w:sz w:val="24"/>
                <w:szCs w:val="24"/>
              </w:rPr>
            </w:pPr>
            <w:r>
              <w:rPr>
                <w:rFonts w:asciiTheme="majorHAnsi" w:hAnsiTheme="majorHAnsi"/>
                <w:sz w:val="24"/>
                <w:szCs w:val="24"/>
              </w:rPr>
              <w:t xml:space="preserve">Governors discussed whether it would be better to have one payment system that encompassed all transactions, or separate schemes, depending on how competitive in terms of efficiency, admin fees and transaction charges. </w:t>
            </w:r>
          </w:p>
        </w:tc>
        <w:tc>
          <w:tcPr>
            <w:tcW w:w="3261" w:type="dxa"/>
          </w:tcPr>
          <w:p w:rsidR="00661F4D" w:rsidRPr="004532AB" w:rsidRDefault="00661F4D">
            <w:pPr>
              <w:pStyle w:val="Normal1"/>
              <w:rPr>
                <w:rFonts w:asciiTheme="majorHAnsi" w:eastAsia="Calibri" w:hAnsiTheme="majorHAnsi" w:cs="Calibri"/>
                <w:sz w:val="24"/>
                <w:szCs w:val="24"/>
              </w:rPr>
            </w:pPr>
          </w:p>
        </w:tc>
      </w:tr>
      <w:tr w:rsidR="00661F4D" w:rsidRPr="004532AB" w:rsidTr="00A45FAC">
        <w:tc>
          <w:tcPr>
            <w:tcW w:w="785" w:type="dxa"/>
          </w:tcPr>
          <w:p w:rsidR="00661F4D" w:rsidRPr="004532AB" w:rsidRDefault="00F65D39">
            <w:pPr>
              <w:pStyle w:val="Normal1"/>
              <w:rPr>
                <w:rFonts w:asciiTheme="majorHAnsi" w:hAnsiTheme="majorHAnsi"/>
                <w:sz w:val="24"/>
                <w:szCs w:val="24"/>
              </w:rPr>
            </w:pPr>
            <w:r>
              <w:rPr>
                <w:rFonts w:asciiTheme="majorHAnsi" w:hAnsiTheme="majorHAnsi"/>
                <w:sz w:val="24"/>
                <w:szCs w:val="24"/>
              </w:rPr>
              <w:t>10.3</w:t>
            </w:r>
          </w:p>
        </w:tc>
        <w:tc>
          <w:tcPr>
            <w:tcW w:w="6167" w:type="dxa"/>
          </w:tcPr>
          <w:p w:rsidR="00661F4D" w:rsidRDefault="00907287" w:rsidP="00907287">
            <w:pPr>
              <w:pStyle w:val="Normal1"/>
              <w:rPr>
                <w:rFonts w:asciiTheme="majorHAnsi" w:hAnsiTheme="majorHAnsi"/>
                <w:sz w:val="24"/>
                <w:szCs w:val="24"/>
              </w:rPr>
            </w:pPr>
            <w:r>
              <w:rPr>
                <w:rFonts w:asciiTheme="majorHAnsi" w:hAnsiTheme="majorHAnsi"/>
                <w:sz w:val="24"/>
                <w:szCs w:val="24"/>
              </w:rPr>
              <w:t>I</w:t>
            </w:r>
            <w:r w:rsidR="007766E6">
              <w:rPr>
                <w:rFonts w:asciiTheme="majorHAnsi" w:hAnsiTheme="majorHAnsi"/>
                <w:sz w:val="24"/>
                <w:szCs w:val="24"/>
              </w:rPr>
              <w:t>t was proposed that companies</w:t>
            </w:r>
            <w:r w:rsidR="00F65D39">
              <w:rPr>
                <w:rFonts w:asciiTheme="majorHAnsi" w:hAnsiTheme="majorHAnsi"/>
                <w:sz w:val="24"/>
                <w:szCs w:val="24"/>
              </w:rPr>
              <w:t xml:space="preserve"> </w:t>
            </w:r>
            <w:proofErr w:type="gramStart"/>
            <w:r w:rsidR="00F65D39">
              <w:rPr>
                <w:rFonts w:asciiTheme="majorHAnsi" w:hAnsiTheme="majorHAnsi"/>
                <w:sz w:val="24"/>
                <w:szCs w:val="24"/>
              </w:rPr>
              <w:t>were</w:t>
            </w:r>
            <w:r w:rsidR="007766E6">
              <w:rPr>
                <w:rFonts w:asciiTheme="majorHAnsi" w:hAnsiTheme="majorHAnsi"/>
                <w:sz w:val="24"/>
                <w:szCs w:val="24"/>
              </w:rPr>
              <w:t xml:space="preserve"> </w:t>
            </w:r>
            <w:r>
              <w:rPr>
                <w:rFonts w:asciiTheme="majorHAnsi" w:hAnsiTheme="majorHAnsi"/>
                <w:sz w:val="24"/>
                <w:szCs w:val="24"/>
              </w:rPr>
              <w:t xml:space="preserve"> invited</w:t>
            </w:r>
            <w:proofErr w:type="gramEnd"/>
            <w:r>
              <w:rPr>
                <w:rFonts w:asciiTheme="majorHAnsi" w:hAnsiTheme="majorHAnsi"/>
                <w:sz w:val="24"/>
                <w:szCs w:val="24"/>
              </w:rPr>
              <w:t xml:space="preserve"> in to provide demonstration of their systems. The capabilities of Seesaw were considered and it was put forward as a possibility for </w:t>
            </w:r>
            <w:proofErr w:type="gramStart"/>
            <w:r>
              <w:rPr>
                <w:rFonts w:asciiTheme="majorHAnsi" w:hAnsiTheme="majorHAnsi"/>
                <w:sz w:val="24"/>
                <w:szCs w:val="24"/>
              </w:rPr>
              <w:t>contacting  parents</w:t>
            </w:r>
            <w:proofErr w:type="gramEnd"/>
            <w:r>
              <w:rPr>
                <w:rFonts w:asciiTheme="majorHAnsi" w:hAnsiTheme="majorHAnsi"/>
                <w:sz w:val="24"/>
                <w:szCs w:val="24"/>
              </w:rPr>
              <w:t xml:space="preserve"> via smartphone. </w:t>
            </w:r>
          </w:p>
        </w:tc>
        <w:tc>
          <w:tcPr>
            <w:tcW w:w="3261" w:type="dxa"/>
          </w:tcPr>
          <w:p w:rsidR="00661F4D" w:rsidRPr="004532AB" w:rsidRDefault="00907287">
            <w:pPr>
              <w:pStyle w:val="Normal1"/>
              <w:rPr>
                <w:rFonts w:asciiTheme="majorHAnsi" w:eastAsia="Calibri" w:hAnsiTheme="majorHAnsi" w:cs="Calibri"/>
                <w:sz w:val="24"/>
                <w:szCs w:val="24"/>
              </w:rPr>
            </w:pPr>
            <w:r>
              <w:rPr>
                <w:rFonts w:asciiTheme="majorHAnsi" w:eastAsia="Calibri" w:hAnsiTheme="majorHAnsi" w:cs="Calibri"/>
                <w:sz w:val="24"/>
                <w:szCs w:val="24"/>
              </w:rPr>
              <w:t xml:space="preserve">Agreed KYJ to arrange report to governors on changes to </w:t>
            </w:r>
            <w:proofErr w:type="spellStart"/>
            <w:r>
              <w:rPr>
                <w:rFonts w:asciiTheme="majorHAnsi" w:eastAsia="Calibri" w:hAnsiTheme="majorHAnsi" w:cs="Calibri"/>
                <w:sz w:val="24"/>
                <w:szCs w:val="24"/>
              </w:rPr>
              <w:t>Tucasi</w:t>
            </w:r>
            <w:proofErr w:type="spellEnd"/>
            <w:r>
              <w:rPr>
                <w:rFonts w:asciiTheme="majorHAnsi" w:eastAsia="Calibri" w:hAnsiTheme="majorHAnsi" w:cs="Calibri"/>
                <w:sz w:val="24"/>
                <w:szCs w:val="24"/>
              </w:rPr>
              <w:t xml:space="preserve"> by 28</w:t>
            </w:r>
            <w:r w:rsidRPr="00907287">
              <w:rPr>
                <w:rFonts w:asciiTheme="majorHAnsi" w:eastAsia="Calibri" w:hAnsiTheme="majorHAnsi" w:cs="Calibri"/>
                <w:sz w:val="24"/>
                <w:szCs w:val="24"/>
                <w:vertAlign w:val="superscript"/>
              </w:rPr>
              <w:t>th</w:t>
            </w:r>
            <w:r>
              <w:rPr>
                <w:rFonts w:asciiTheme="majorHAnsi" w:eastAsia="Calibri" w:hAnsiTheme="majorHAnsi" w:cs="Calibri"/>
                <w:sz w:val="24"/>
                <w:szCs w:val="24"/>
              </w:rPr>
              <w:t xml:space="preserve"> February (Full Governors meeting). </w:t>
            </w:r>
          </w:p>
        </w:tc>
      </w:tr>
      <w:tr w:rsidR="00661F4D" w:rsidRPr="004532AB" w:rsidTr="00A45FAC">
        <w:tc>
          <w:tcPr>
            <w:tcW w:w="785" w:type="dxa"/>
          </w:tcPr>
          <w:p w:rsidR="00661F4D" w:rsidRPr="004532AB" w:rsidRDefault="00661F4D">
            <w:pPr>
              <w:pStyle w:val="Normal1"/>
              <w:rPr>
                <w:rFonts w:asciiTheme="majorHAnsi" w:hAnsiTheme="majorHAnsi"/>
                <w:sz w:val="24"/>
                <w:szCs w:val="24"/>
              </w:rPr>
            </w:pPr>
            <w:r>
              <w:rPr>
                <w:rFonts w:asciiTheme="majorHAnsi" w:hAnsiTheme="majorHAnsi"/>
                <w:sz w:val="24"/>
                <w:szCs w:val="24"/>
              </w:rPr>
              <w:t>11</w:t>
            </w:r>
          </w:p>
        </w:tc>
        <w:tc>
          <w:tcPr>
            <w:tcW w:w="6167" w:type="dxa"/>
          </w:tcPr>
          <w:p w:rsidR="007766E6" w:rsidRDefault="007766E6" w:rsidP="007766E6">
            <w:pPr>
              <w:rPr>
                <w:rFonts w:ascii="Calibri" w:hAnsi="Calibri" w:cs="Arial"/>
                <w:b/>
                <w:color w:val="0B0C0C"/>
                <w:sz w:val="24"/>
                <w:szCs w:val="24"/>
                <w:shd w:val="clear" w:color="auto" w:fill="FFFFFF"/>
              </w:rPr>
            </w:pPr>
            <w:r>
              <w:rPr>
                <w:rFonts w:ascii="Calibri" w:hAnsi="Calibri"/>
                <w:b/>
                <w:sz w:val="24"/>
                <w:szCs w:val="24"/>
              </w:rPr>
              <w:t xml:space="preserve">Avoid high supply agency fees </w:t>
            </w:r>
            <w:r>
              <w:rPr>
                <w:rFonts w:ascii="Calibri" w:hAnsi="Calibri" w:cs="Arial"/>
                <w:b/>
                <w:color w:val="0B0C0C"/>
                <w:sz w:val="24"/>
                <w:szCs w:val="24"/>
                <w:shd w:val="clear" w:color="auto" w:fill="FFFFFF"/>
              </w:rPr>
              <w:t xml:space="preserve">– new </w:t>
            </w:r>
            <w:proofErr w:type="spellStart"/>
            <w:r>
              <w:rPr>
                <w:rFonts w:ascii="Calibri" w:hAnsi="Calibri" w:cs="Arial"/>
                <w:b/>
                <w:color w:val="0B0C0C"/>
                <w:sz w:val="24"/>
                <w:szCs w:val="24"/>
                <w:shd w:val="clear" w:color="auto" w:fill="FFFFFF"/>
              </w:rPr>
              <w:t>DfE</w:t>
            </w:r>
            <w:proofErr w:type="spellEnd"/>
            <w:r>
              <w:rPr>
                <w:rFonts w:ascii="Calibri" w:hAnsi="Calibri" w:cs="Arial"/>
                <w:b/>
                <w:color w:val="0B0C0C"/>
                <w:sz w:val="24"/>
                <w:szCs w:val="24"/>
                <w:shd w:val="clear" w:color="auto" w:fill="FFFFFF"/>
              </w:rPr>
              <w:t xml:space="preserve"> guidance for consideration by governors (non-statutory) </w:t>
            </w:r>
          </w:p>
          <w:p w:rsidR="007766E6" w:rsidRDefault="007766E6" w:rsidP="007766E6">
            <w:pPr>
              <w:rPr>
                <w:rFonts w:ascii="Calibri" w:hAnsi="Calibri" w:cs="Arial"/>
                <w:color w:val="0B0C0C"/>
                <w:sz w:val="24"/>
                <w:szCs w:val="24"/>
                <w:shd w:val="clear" w:color="auto" w:fill="FFFFFF"/>
              </w:rPr>
            </w:pPr>
            <w:proofErr w:type="spellStart"/>
            <w:r>
              <w:rPr>
                <w:rFonts w:ascii="Calibri" w:hAnsi="Calibri" w:cs="Arial"/>
                <w:color w:val="0B0C0C"/>
                <w:sz w:val="24"/>
                <w:szCs w:val="24"/>
                <w:shd w:val="clear" w:color="auto" w:fill="FFFFFF"/>
              </w:rPr>
              <w:t>DfE</w:t>
            </w:r>
            <w:proofErr w:type="spellEnd"/>
            <w:r>
              <w:rPr>
                <w:rFonts w:ascii="Calibri" w:hAnsi="Calibri" w:cs="Arial"/>
                <w:color w:val="0B0C0C"/>
                <w:sz w:val="24"/>
                <w:szCs w:val="24"/>
                <w:shd w:val="clear" w:color="auto" w:fill="FFFFFF"/>
              </w:rPr>
              <w:t xml:space="preserve"> guidance to help schools get value for money, avoid fees and find local agencies </w:t>
            </w:r>
            <w:proofErr w:type="gramStart"/>
            <w:r>
              <w:rPr>
                <w:rFonts w:ascii="Calibri" w:hAnsi="Calibri" w:cs="Arial"/>
                <w:color w:val="0B0C0C"/>
                <w:sz w:val="24"/>
                <w:szCs w:val="24"/>
                <w:shd w:val="clear" w:color="auto" w:fill="FFFFFF"/>
              </w:rPr>
              <w:t>who</w:t>
            </w:r>
            <w:proofErr w:type="gramEnd"/>
            <w:r>
              <w:rPr>
                <w:rFonts w:ascii="Calibri" w:hAnsi="Calibri" w:cs="Arial"/>
                <w:color w:val="0B0C0C"/>
                <w:sz w:val="24"/>
                <w:szCs w:val="24"/>
                <w:shd w:val="clear" w:color="auto" w:fill="FFFFFF"/>
              </w:rPr>
              <w:t xml:space="preserve"> complete thorough background and safeguarding checks.</w:t>
            </w:r>
          </w:p>
          <w:p w:rsidR="007766E6" w:rsidRDefault="00387D63" w:rsidP="007766E6">
            <w:pPr>
              <w:pStyle w:val="Normal1"/>
              <w:rPr>
                <w:rFonts w:asciiTheme="majorHAnsi" w:hAnsiTheme="majorHAnsi"/>
                <w:sz w:val="24"/>
                <w:szCs w:val="24"/>
              </w:rPr>
            </w:pPr>
            <w:hyperlink r:id="rId9" w:history="1">
              <w:r w:rsidR="007766E6">
                <w:rPr>
                  <w:rStyle w:val="Hyperlink"/>
                  <w:rFonts w:ascii="Calibri" w:hAnsi="Calibri"/>
                  <w:sz w:val="24"/>
                  <w:szCs w:val="24"/>
                </w:rPr>
                <w:t>Hiring supply teachers and agency workers</w:t>
              </w:r>
            </w:hyperlink>
          </w:p>
          <w:p w:rsidR="00661F4D" w:rsidRDefault="007766E6" w:rsidP="007766E6">
            <w:pPr>
              <w:pStyle w:val="Normal1"/>
              <w:rPr>
                <w:rFonts w:asciiTheme="majorHAnsi" w:hAnsiTheme="majorHAnsi"/>
                <w:sz w:val="24"/>
                <w:szCs w:val="24"/>
              </w:rPr>
            </w:pPr>
            <w:r>
              <w:rPr>
                <w:rFonts w:asciiTheme="majorHAnsi" w:hAnsiTheme="majorHAnsi"/>
                <w:sz w:val="24"/>
                <w:szCs w:val="24"/>
              </w:rPr>
              <w:t xml:space="preserve">It was </w:t>
            </w:r>
            <w:proofErr w:type="spellStart"/>
            <w:r>
              <w:rPr>
                <w:rFonts w:asciiTheme="majorHAnsi" w:hAnsiTheme="majorHAnsi"/>
                <w:sz w:val="24"/>
                <w:szCs w:val="24"/>
              </w:rPr>
              <w:t>acknowleged</w:t>
            </w:r>
            <w:proofErr w:type="spellEnd"/>
            <w:r>
              <w:rPr>
                <w:rFonts w:asciiTheme="majorHAnsi" w:hAnsiTheme="majorHAnsi"/>
                <w:sz w:val="24"/>
                <w:szCs w:val="24"/>
              </w:rPr>
              <w:t xml:space="preserve"> that the school was often able to cover sickness in-house and had part time staff </w:t>
            </w:r>
            <w:proofErr w:type="gramStart"/>
            <w:r>
              <w:rPr>
                <w:rFonts w:asciiTheme="majorHAnsi" w:hAnsiTheme="majorHAnsi"/>
                <w:sz w:val="24"/>
                <w:szCs w:val="24"/>
              </w:rPr>
              <w:t>who</w:t>
            </w:r>
            <w:proofErr w:type="gramEnd"/>
            <w:r>
              <w:rPr>
                <w:rFonts w:asciiTheme="majorHAnsi" w:hAnsiTheme="majorHAnsi"/>
                <w:sz w:val="24"/>
                <w:szCs w:val="24"/>
              </w:rPr>
              <w:t xml:space="preserve"> were flexible and could work extra hours if required. The benefit of having student teachers was noted, beneficial to the student and to the school. </w:t>
            </w:r>
          </w:p>
        </w:tc>
        <w:tc>
          <w:tcPr>
            <w:tcW w:w="3261" w:type="dxa"/>
          </w:tcPr>
          <w:p w:rsidR="00661F4D" w:rsidRPr="004532AB" w:rsidRDefault="00661F4D">
            <w:pPr>
              <w:pStyle w:val="Normal1"/>
              <w:rPr>
                <w:rFonts w:asciiTheme="majorHAnsi" w:eastAsia="Calibri" w:hAnsiTheme="majorHAnsi" w:cs="Calibri"/>
                <w:sz w:val="24"/>
                <w:szCs w:val="24"/>
              </w:rPr>
            </w:pPr>
          </w:p>
        </w:tc>
      </w:tr>
      <w:tr w:rsidR="00661F4D" w:rsidRPr="004532AB" w:rsidTr="00A45FAC">
        <w:tc>
          <w:tcPr>
            <w:tcW w:w="785" w:type="dxa"/>
          </w:tcPr>
          <w:p w:rsidR="00661F4D" w:rsidRDefault="00661F4D">
            <w:pPr>
              <w:pStyle w:val="Normal1"/>
              <w:rPr>
                <w:rFonts w:asciiTheme="majorHAnsi" w:hAnsiTheme="majorHAnsi"/>
                <w:sz w:val="24"/>
                <w:szCs w:val="24"/>
              </w:rPr>
            </w:pPr>
            <w:r>
              <w:rPr>
                <w:rFonts w:asciiTheme="majorHAnsi" w:hAnsiTheme="majorHAnsi"/>
                <w:sz w:val="24"/>
                <w:szCs w:val="24"/>
              </w:rPr>
              <w:t>12</w:t>
            </w:r>
          </w:p>
          <w:p w:rsidR="007766E6" w:rsidRPr="004532AB" w:rsidRDefault="007766E6">
            <w:pPr>
              <w:pStyle w:val="Normal1"/>
              <w:rPr>
                <w:rFonts w:asciiTheme="majorHAnsi" w:hAnsiTheme="majorHAnsi"/>
                <w:sz w:val="24"/>
                <w:szCs w:val="24"/>
              </w:rPr>
            </w:pPr>
            <w:r>
              <w:rPr>
                <w:rFonts w:asciiTheme="majorHAnsi" w:hAnsiTheme="majorHAnsi"/>
                <w:sz w:val="24"/>
                <w:szCs w:val="24"/>
              </w:rPr>
              <w:t>12.1</w:t>
            </w:r>
          </w:p>
        </w:tc>
        <w:tc>
          <w:tcPr>
            <w:tcW w:w="6167" w:type="dxa"/>
          </w:tcPr>
          <w:p w:rsidR="00661F4D" w:rsidRDefault="00661F4D">
            <w:pPr>
              <w:pStyle w:val="Normal1"/>
              <w:rPr>
                <w:rFonts w:asciiTheme="majorHAnsi" w:hAnsiTheme="majorHAnsi"/>
                <w:b/>
                <w:sz w:val="24"/>
                <w:szCs w:val="24"/>
              </w:rPr>
            </w:pPr>
            <w:r w:rsidRPr="00907287">
              <w:rPr>
                <w:rFonts w:asciiTheme="majorHAnsi" w:hAnsiTheme="majorHAnsi"/>
                <w:b/>
                <w:sz w:val="24"/>
                <w:szCs w:val="24"/>
              </w:rPr>
              <w:t xml:space="preserve">Financial policies and procedures </w:t>
            </w:r>
          </w:p>
          <w:p w:rsidR="007766E6" w:rsidRPr="007766E6" w:rsidRDefault="007766E6" w:rsidP="007766E6">
            <w:pPr>
              <w:shd w:val="clear" w:color="auto" w:fill="FFFFFF"/>
              <w:rPr>
                <w:rFonts w:ascii="Calibri" w:hAnsi="Calibri"/>
                <w:i/>
                <w:color w:val="212121"/>
                <w:sz w:val="24"/>
                <w:szCs w:val="24"/>
              </w:rPr>
            </w:pPr>
            <w:r w:rsidRPr="007766E6">
              <w:rPr>
                <w:rFonts w:ascii="Calibri" w:hAnsi="Calibri"/>
                <w:i/>
                <w:color w:val="212121"/>
                <w:sz w:val="24"/>
                <w:szCs w:val="24"/>
              </w:rPr>
              <w:t xml:space="preserve">Schools Financial Value Standard </w:t>
            </w:r>
          </w:p>
          <w:p w:rsidR="00661F4D" w:rsidRPr="007766E6" w:rsidRDefault="007766E6" w:rsidP="007766E6">
            <w:pPr>
              <w:shd w:val="clear" w:color="auto" w:fill="FFFFFF"/>
              <w:rPr>
                <w:rFonts w:ascii="Calibri" w:hAnsi="Calibri"/>
                <w:color w:val="212121"/>
                <w:sz w:val="24"/>
                <w:szCs w:val="24"/>
              </w:rPr>
            </w:pPr>
            <w:r>
              <w:rPr>
                <w:rFonts w:ascii="Calibri" w:hAnsi="Calibri"/>
                <w:color w:val="212121"/>
                <w:sz w:val="24"/>
                <w:szCs w:val="24"/>
              </w:rPr>
              <w:t xml:space="preserve">Governors were satisfied that there were no areas where the school did not meet the standard. </w:t>
            </w:r>
          </w:p>
        </w:tc>
        <w:tc>
          <w:tcPr>
            <w:tcW w:w="3261" w:type="dxa"/>
          </w:tcPr>
          <w:p w:rsidR="00661F4D" w:rsidRPr="004532AB" w:rsidRDefault="007766E6">
            <w:pPr>
              <w:pStyle w:val="Normal1"/>
              <w:rPr>
                <w:rFonts w:asciiTheme="majorHAnsi" w:eastAsia="Calibri" w:hAnsiTheme="majorHAnsi" w:cs="Calibri"/>
                <w:sz w:val="24"/>
                <w:szCs w:val="24"/>
              </w:rPr>
            </w:pPr>
            <w:r>
              <w:rPr>
                <w:rFonts w:asciiTheme="majorHAnsi" w:eastAsia="Calibri" w:hAnsiTheme="majorHAnsi" w:cs="Calibri"/>
                <w:sz w:val="24"/>
                <w:szCs w:val="24"/>
              </w:rPr>
              <w:t>JE agreed to sign the SFVS form so that KYJ could submit to LMS</w:t>
            </w:r>
          </w:p>
        </w:tc>
      </w:tr>
      <w:tr w:rsidR="007766E6" w:rsidRPr="004532AB" w:rsidTr="00A45FAC">
        <w:tc>
          <w:tcPr>
            <w:tcW w:w="785" w:type="dxa"/>
          </w:tcPr>
          <w:p w:rsidR="007766E6" w:rsidRPr="004532AB" w:rsidRDefault="007766E6">
            <w:pPr>
              <w:pStyle w:val="Normal1"/>
              <w:rPr>
                <w:rFonts w:asciiTheme="majorHAnsi" w:hAnsiTheme="majorHAnsi"/>
                <w:sz w:val="24"/>
                <w:szCs w:val="24"/>
              </w:rPr>
            </w:pPr>
            <w:r>
              <w:rPr>
                <w:rFonts w:asciiTheme="majorHAnsi" w:hAnsiTheme="majorHAnsi"/>
                <w:sz w:val="24"/>
                <w:szCs w:val="24"/>
              </w:rPr>
              <w:t>12.2</w:t>
            </w:r>
          </w:p>
        </w:tc>
        <w:tc>
          <w:tcPr>
            <w:tcW w:w="6167" w:type="dxa"/>
          </w:tcPr>
          <w:p w:rsidR="007766E6" w:rsidRDefault="007766E6" w:rsidP="007766E6">
            <w:pPr>
              <w:pStyle w:val="Normal1"/>
              <w:rPr>
                <w:rFonts w:asciiTheme="majorHAnsi" w:hAnsiTheme="majorHAnsi"/>
                <w:sz w:val="24"/>
                <w:szCs w:val="24"/>
              </w:rPr>
            </w:pPr>
            <w:r w:rsidRPr="007766E6">
              <w:rPr>
                <w:rFonts w:asciiTheme="majorHAnsi" w:hAnsiTheme="majorHAnsi"/>
                <w:i/>
                <w:sz w:val="24"/>
                <w:szCs w:val="24"/>
              </w:rPr>
              <w:t>Inventory check</w:t>
            </w:r>
            <w:r>
              <w:rPr>
                <w:rFonts w:asciiTheme="majorHAnsi" w:hAnsiTheme="majorHAnsi"/>
                <w:sz w:val="24"/>
                <w:szCs w:val="24"/>
              </w:rPr>
              <w:t xml:space="preserve"> – KYJ confirmed this had been completed and signed off in line with audit requirements. </w:t>
            </w:r>
          </w:p>
        </w:tc>
        <w:tc>
          <w:tcPr>
            <w:tcW w:w="3261" w:type="dxa"/>
          </w:tcPr>
          <w:p w:rsidR="007766E6" w:rsidRPr="004532AB" w:rsidRDefault="007766E6">
            <w:pPr>
              <w:pStyle w:val="Normal1"/>
              <w:rPr>
                <w:rFonts w:asciiTheme="majorHAnsi" w:eastAsia="Calibri" w:hAnsiTheme="majorHAnsi" w:cs="Calibri"/>
                <w:sz w:val="24"/>
                <w:szCs w:val="24"/>
              </w:rPr>
            </w:pPr>
          </w:p>
        </w:tc>
      </w:tr>
      <w:tr w:rsidR="007766E6" w:rsidRPr="004532AB" w:rsidTr="00A45FAC">
        <w:tc>
          <w:tcPr>
            <w:tcW w:w="785" w:type="dxa"/>
          </w:tcPr>
          <w:p w:rsidR="007766E6" w:rsidRPr="004532AB" w:rsidRDefault="007766E6">
            <w:pPr>
              <w:pStyle w:val="Normal1"/>
              <w:rPr>
                <w:rFonts w:asciiTheme="majorHAnsi" w:hAnsiTheme="majorHAnsi"/>
                <w:sz w:val="24"/>
                <w:szCs w:val="24"/>
              </w:rPr>
            </w:pPr>
            <w:r>
              <w:rPr>
                <w:rFonts w:asciiTheme="majorHAnsi" w:hAnsiTheme="majorHAnsi"/>
                <w:sz w:val="24"/>
                <w:szCs w:val="24"/>
              </w:rPr>
              <w:t>12.3</w:t>
            </w:r>
          </w:p>
        </w:tc>
        <w:tc>
          <w:tcPr>
            <w:tcW w:w="6167" w:type="dxa"/>
          </w:tcPr>
          <w:p w:rsidR="007766E6" w:rsidRDefault="007766E6" w:rsidP="007766E6">
            <w:pPr>
              <w:pStyle w:val="Normal1"/>
              <w:rPr>
                <w:rFonts w:asciiTheme="majorHAnsi" w:hAnsiTheme="majorHAnsi"/>
                <w:sz w:val="24"/>
                <w:szCs w:val="24"/>
              </w:rPr>
            </w:pPr>
            <w:r w:rsidRPr="007766E6">
              <w:rPr>
                <w:rFonts w:asciiTheme="majorHAnsi" w:hAnsiTheme="majorHAnsi"/>
                <w:i/>
                <w:sz w:val="24"/>
                <w:szCs w:val="24"/>
              </w:rPr>
              <w:t>ICO for data protection renewal</w:t>
            </w:r>
            <w:r>
              <w:rPr>
                <w:rFonts w:asciiTheme="majorHAnsi" w:hAnsiTheme="majorHAnsi"/>
                <w:sz w:val="24"/>
                <w:szCs w:val="24"/>
              </w:rPr>
              <w:t xml:space="preserve"> – KYJ reported that the renewal certificate had been obtained. </w:t>
            </w:r>
          </w:p>
        </w:tc>
        <w:tc>
          <w:tcPr>
            <w:tcW w:w="3261" w:type="dxa"/>
          </w:tcPr>
          <w:p w:rsidR="007766E6" w:rsidRPr="004532AB" w:rsidRDefault="007766E6">
            <w:pPr>
              <w:pStyle w:val="Normal1"/>
              <w:rPr>
                <w:rFonts w:asciiTheme="majorHAnsi" w:eastAsia="Calibri" w:hAnsiTheme="majorHAnsi" w:cs="Calibri"/>
                <w:sz w:val="24"/>
                <w:szCs w:val="24"/>
              </w:rPr>
            </w:pPr>
          </w:p>
        </w:tc>
      </w:tr>
      <w:tr w:rsidR="007766E6" w:rsidRPr="004532AB" w:rsidTr="00A45FAC">
        <w:tc>
          <w:tcPr>
            <w:tcW w:w="785" w:type="dxa"/>
          </w:tcPr>
          <w:p w:rsidR="007766E6" w:rsidRPr="004532AB" w:rsidRDefault="007766E6">
            <w:pPr>
              <w:pStyle w:val="Normal1"/>
              <w:rPr>
                <w:rFonts w:asciiTheme="majorHAnsi" w:hAnsiTheme="majorHAnsi"/>
                <w:sz w:val="24"/>
                <w:szCs w:val="24"/>
              </w:rPr>
            </w:pPr>
            <w:r>
              <w:rPr>
                <w:rFonts w:asciiTheme="majorHAnsi" w:hAnsiTheme="majorHAnsi"/>
                <w:sz w:val="24"/>
                <w:szCs w:val="24"/>
              </w:rPr>
              <w:t>12.4</w:t>
            </w:r>
          </w:p>
        </w:tc>
        <w:tc>
          <w:tcPr>
            <w:tcW w:w="6167" w:type="dxa"/>
          </w:tcPr>
          <w:p w:rsidR="00F65D39" w:rsidRDefault="007766E6" w:rsidP="007766E6">
            <w:pPr>
              <w:pStyle w:val="Normal1"/>
              <w:rPr>
                <w:rFonts w:asciiTheme="majorHAnsi" w:hAnsiTheme="majorHAnsi"/>
                <w:sz w:val="24"/>
                <w:szCs w:val="24"/>
              </w:rPr>
            </w:pPr>
            <w:r w:rsidRPr="00E91A18">
              <w:rPr>
                <w:rFonts w:asciiTheme="majorHAnsi" w:hAnsiTheme="majorHAnsi"/>
                <w:i/>
                <w:sz w:val="24"/>
                <w:szCs w:val="24"/>
              </w:rPr>
              <w:t>Conflict of interest forms</w:t>
            </w:r>
            <w:r>
              <w:rPr>
                <w:rFonts w:asciiTheme="majorHAnsi" w:hAnsiTheme="majorHAnsi"/>
                <w:sz w:val="24"/>
                <w:szCs w:val="24"/>
              </w:rPr>
              <w:t xml:space="preserve"> for staff and governors</w:t>
            </w:r>
            <w:r w:rsidR="00F65D39">
              <w:rPr>
                <w:rFonts w:asciiTheme="majorHAnsi" w:hAnsiTheme="majorHAnsi"/>
                <w:sz w:val="24"/>
                <w:szCs w:val="24"/>
              </w:rPr>
              <w:t>.</w:t>
            </w:r>
          </w:p>
          <w:p w:rsidR="007766E6" w:rsidRDefault="00F65D39">
            <w:pPr>
              <w:pStyle w:val="Normal1"/>
              <w:rPr>
                <w:rFonts w:asciiTheme="majorHAnsi" w:hAnsiTheme="majorHAnsi"/>
                <w:sz w:val="24"/>
                <w:szCs w:val="24"/>
              </w:rPr>
            </w:pPr>
            <w:r>
              <w:rPr>
                <w:rFonts w:asciiTheme="majorHAnsi" w:hAnsiTheme="majorHAnsi"/>
                <w:sz w:val="24"/>
                <w:szCs w:val="24"/>
              </w:rPr>
              <w:t xml:space="preserve">KYJ confirmed that all forms had been signed off by KB/DS. </w:t>
            </w:r>
            <w:r w:rsidR="007766E6">
              <w:rPr>
                <w:rFonts w:asciiTheme="majorHAnsi" w:hAnsiTheme="majorHAnsi"/>
                <w:sz w:val="24"/>
                <w:szCs w:val="24"/>
              </w:rPr>
              <w:t xml:space="preserve"> </w:t>
            </w:r>
          </w:p>
        </w:tc>
        <w:tc>
          <w:tcPr>
            <w:tcW w:w="3261" w:type="dxa"/>
          </w:tcPr>
          <w:p w:rsidR="007766E6" w:rsidRPr="004532AB" w:rsidRDefault="007766E6">
            <w:pPr>
              <w:pStyle w:val="Normal1"/>
              <w:rPr>
                <w:rFonts w:asciiTheme="majorHAnsi" w:eastAsia="Calibri" w:hAnsiTheme="majorHAnsi" w:cs="Calibri"/>
                <w:sz w:val="24"/>
                <w:szCs w:val="24"/>
              </w:rPr>
            </w:pPr>
          </w:p>
        </w:tc>
      </w:tr>
      <w:tr w:rsidR="00661F4D" w:rsidRPr="004532AB" w:rsidTr="00A45FAC">
        <w:tc>
          <w:tcPr>
            <w:tcW w:w="785" w:type="dxa"/>
          </w:tcPr>
          <w:p w:rsidR="00661F4D" w:rsidRPr="004532AB" w:rsidRDefault="00E91A18">
            <w:pPr>
              <w:pStyle w:val="Normal1"/>
              <w:rPr>
                <w:rFonts w:asciiTheme="majorHAnsi" w:hAnsiTheme="majorHAnsi"/>
                <w:sz w:val="24"/>
                <w:szCs w:val="24"/>
              </w:rPr>
            </w:pPr>
            <w:r>
              <w:rPr>
                <w:rFonts w:asciiTheme="majorHAnsi" w:hAnsiTheme="majorHAnsi"/>
                <w:sz w:val="24"/>
                <w:szCs w:val="24"/>
              </w:rPr>
              <w:t>13</w:t>
            </w:r>
          </w:p>
        </w:tc>
        <w:tc>
          <w:tcPr>
            <w:tcW w:w="6167" w:type="dxa"/>
          </w:tcPr>
          <w:p w:rsidR="00F65D39" w:rsidRDefault="00661F4D">
            <w:pPr>
              <w:pStyle w:val="Normal1"/>
              <w:rPr>
                <w:rFonts w:asciiTheme="majorHAnsi" w:hAnsiTheme="majorHAnsi"/>
                <w:b/>
                <w:sz w:val="24"/>
                <w:szCs w:val="24"/>
              </w:rPr>
            </w:pPr>
            <w:r w:rsidRPr="007766E6">
              <w:rPr>
                <w:rFonts w:asciiTheme="majorHAnsi" w:hAnsiTheme="majorHAnsi"/>
                <w:b/>
                <w:sz w:val="24"/>
                <w:szCs w:val="24"/>
              </w:rPr>
              <w:t xml:space="preserve">AOB </w:t>
            </w:r>
          </w:p>
          <w:p w:rsidR="00661F4D" w:rsidRDefault="00F65D39" w:rsidP="00F65D39">
            <w:pPr>
              <w:pStyle w:val="Normal1"/>
              <w:rPr>
                <w:rFonts w:asciiTheme="majorHAnsi" w:hAnsiTheme="majorHAnsi"/>
                <w:sz w:val="24"/>
                <w:szCs w:val="24"/>
              </w:rPr>
            </w:pPr>
            <w:r>
              <w:rPr>
                <w:rFonts w:asciiTheme="majorHAnsi" w:hAnsiTheme="majorHAnsi"/>
                <w:sz w:val="24"/>
                <w:szCs w:val="24"/>
              </w:rPr>
              <w:t xml:space="preserve">DS confirmed that extra funding had been made available for electronic tablets following the implementation of Seesaw. It was confirmed that </w:t>
            </w:r>
            <w:r w:rsidR="00661F4D">
              <w:rPr>
                <w:rFonts w:asciiTheme="majorHAnsi" w:hAnsiTheme="majorHAnsi"/>
                <w:sz w:val="24"/>
                <w:szCs w:val="24"/>
              </w:rPr>
              <w:t xml:space="preserve">KB </w:t>
            </w:r>
            <w:r>
              <w:rPr>
                <w:rFonts w:asciiTheme="majorHAnsi" w:hAnsiTheme="majorHAnsi"/>
                <w:sz w:val="24"/>
                <w:szCs w:val="24"/>
              </w:rPr>
              <w:t xml:space="preserve">was </w:t>
            </w:r>
            <w:r w:rsidR="00661F4D">
              <w:rPr>
                <w:rFonts w:asciiTheme="majorHAnsi" w:hAnsiTheme="majorHAnsi"/>
                <w:sz w:val="24"/>
                <w:szCs w:val="24"/>
              </w:rPr>
              <w:t xml:space="preserve">looking into the leasing of equipment including tablets. </w:t>
            </w:r>
          </w:p>
        </w:tc>
        <w:tc>
          <w:tcPr>
            <w:tcW w:w="3261" w:type="dxa"/>
          </w:tcPr>
          <w:p w:rsidR="00661F4D" w:rsidRPr="004532AB" w:rsidRDefault="00661F4D">
            <w:pPr>
              <w:pStyle w:val="Normal1"/>
              <w:rPr>
                <w:rFonts w:asciiTheme="majorHAnsi" w:eastAsia="Calibri" w:hAnsiTheme="majorHAnsi" w:cs="Calibri"/>
                <w:sz w:val="24"/>
                <w:szCs w:val="24"/>
              </w:rPr>
            </w:pPr>
          </w:p>
        </w:tc>
      </w:tr>
      <w:tr w:rsidR="00661F4D" w:rsidRPr="004532AB" w:rsidTr="00A45FAC">
        <w:tc>
          <w:tcPr>
            <w:tcW w:w="785" w:type="dxa"/>
          </w:tcPr>
          <w:p w:rsidR="00661F4D" w:rsidRPr="004532AB" w:rsidRDefault="00661F4D">
            <w:pPr>
              <w:pStyle w:val="Normal1"/>
              <w:rPr>
                <w:rFonts w:asciiTheme="majorHAnsi" w:hAnsiTheme="majorHAnsi"/>
                <w:sz w:val="24"/>
                <w:szCs w:val="24"/>
              </w:rPr>
            </w:pPr>
          </w:p>
        </w:tc>
        <w:tc>
          <w:tcPr>
            <w:tcW w:w="6167" w:type="dxa"/>
          </w:tcPr>
          <w:p w:rsidR="00661F4D" w:rsidRDefault="00F65D39" w:rsidP="00F65D39">
            <w:pPr>
              <w:pStyle w:val="Normal1"/>
              <w:rPr>
                <w:rFonts w:asciiTheme="majorHAnsi" w:hAnsiTheme="majorHAnsi"/>
                <w:sz w:val="24"/>
                <w:szCs w:val="24"/>
              </w:rPr>
            </w:pPr>
            <w:r>
              <w:rPr>
                <w:rFonts w:asciiTheme="majorHAnsi" w:hAnsiTheme="majorHAnsi"/>
                <w:sz w:val="24"/>
                <w:szCs w:val="24"/>
              </w:rPr>
              <w:t xml:space="preserve">The standard of </w:t>
            </w:r>
            <w:proofErr w:type="spellStart"/>
            <w:r>
              <w:rPr>
                <w:rFonts w:asciiTheme="majorHAnsi" w:hAnsiTheme="majorHAnsi"/>
                <w:sz w:val="24"/>
                <w:szCs w:val="24"/>
              </w:rPr>
              <w:t>wifi</w:t>
            </w:r>
            <w:proofErr w:type="spellEnd"/>
            <w:r>
              <w:rPr>
                <w:rFonts w:asciiTheme="majorHAnsi" w:hAnsiTheme="majorHAnsi"/>
                <w:sz w:val="24"/>
                <w:szCs w:val="24"/>
              </w:rPr>
              <w:t xml:space="preserve"> coverage around the schools was raised as a concern and </w:t>
            </w:r>
            <w:r w:rsidR="00661F4D">
              <w:rPr>
                <w:rFonts w:asciiTheme="majorHAnsi" w:hAnsiTheme="majorHAnsi"/>
                <w:sz w:val="24"/>
                <w:szCs w:val="24"/>
              </w:rPr>
              <w:t xml:space="preserve">DS </w:t>
            </w:r>
            <w:r>
              <w:rPr>
                <w:rFonts w:asciiTheme="majorHAnsi" w:hAnsiTheme="majorHAnsi"/>
                <w:sz w:val="24"/>
                <w:szCs w:val="24"/>
              </w:rPr>
              <w:t xml:space="preserve">asked that an inspection be carried out to check whether every classroom has </w:t>
            </w:r>
            <w:proofErr w:type="spellStart"/>
            <w:r>
              <w:rPr>
                <w:rFonts w:asciiTheme="majorHAnsi" w:hAnsiTheme="majorHAnsi"/>
                <w:sz w:val="24"/>
                <w:szCs w:val="24"/>
              </w:rPr>
              <w:t>wifi</w:t>
            </w:r>
            <w:proofErr w:type="spellEnd"/>
            <w:r>
              <w:rPr>
                <w:rFonts w:asciiTheme="majorHAnsi" w:hAnsiTheme="majorHAnsi"/>
                <w:sz w:val="24"/>
                <w:szCs w:val="24"/>
              </w:rPr>
              <w:t xml:space="preserve">. </w:t>
            </w:r>
          </w:p>
        </w:tc>
        <w:tc>
          <w:tcPr>
            <w:tcW w:w="3261" w:type="dxa"/>
          </w:tcPr>
          <w:p w:rsidR="00661F4D" w:rsidRPr="004532AB" w:rsidRDefault="00F65D39" w:rsidP="00F65D39">
            <w:pPr>
              <w:pStyle w:val="Normal1"/>
              <w:rPr>
                <w:rFonts w:asciiTheme="majorHAnsi" w:eastAsia="Calibri" w:hAnsiTheme="majorHAnsi" w:cs="Calibri"/>
                <w:sz w:val="24"/>
                <w:szCs w:val="24"/>
              </w:rPr>
            </w:pPr>
            <w:r>
              <w:rPr>
                <w:rFonts w:asciiTheme="majorHAnsi" w:eastAsia="Calibri" w:hAnsiTheme="majorHAnsi" w:cs="Calibri"/>
                <w:sz w:val="24"/>
                <w:szCs w:val="24"/>
              </w:rPr>
              <w:t xml:space="preserve">KYJ to arrange for </w:t>
            </w:r>
            <w:proofErr w:type="spellStart"/>
            <w:r>
              <w:rPr>
                <w:rFonts w:asciiTheme="majorHAnsi" w:eastAsia="Calibri" w:hAnsiTheme="majorHAnsi" w:cs="Calibri"/>
                <w:sz w:val="24"/>
                <w:szCs w:val="24"/>
              </w:rPr>
              <w:t>wifi</w:t>
            </w:r>
            <w:proofErr w:type="spellEnd"/>
            <w:r>
              <w:rPr>
                <w:rFonts w:asciiTheme="majorHAnsi" w:eastAsia="Calibri" w:hAnsiTheme="majorHAnsi" w:cs="Calibri"/>
                <w:sz w:val="24"/>
                <w:szCs w:val="24"/>
              </w:rPr>
              <w:t xml:space="preserve"> check in classrooms. </w:t>
            </w:r>
          </w:p>
        </w:tc>
      </w:tr>
      <w:tr w:rsidR="00F65D39" w:rsidRPr="004532AB" w:rsidTr="00A45FAC">
        <w:tc>
          <w:tcPr>
            <w:tcW w:w="785" w:type="dxa"/>
          </w:tcPr>
          <w:p w:rsidR="00F65D39" w:rsidRPr="004532AB" w:rsidRDefault="00F65D39">
            <w:pPr>
              <w:pStyle w:val="Normal1"/>
              <w:rPr>
                <w:rFonts w:asciiTheme="majorHAnsi" w:hAnsiTheme="majorHAnsi"/>
                <w:sz w:val="24"/>
                <w:szCs w:val="24"/>
              </w:rPr>
            </w:pPr>
            <w:r>
              <w:rPr>
                <w:rFonts w:asciiTheme="majorHAnsi" w:hAnsiTheme="majorHAnsi"/>
                <w:sz w:val="24"/>
                <w:szCs w:val="24"/>
              </w:rPr>
              <w:t>14</w:t>
            </w:r>
          </w:p>
        </w:tc>
        <w:tc>
          <w:tcPr>
            <w:tcW w:w="6167" w:type="dxa"/>
          </w:tcPr>
          <w:p w:rsidR="00F65D39" w:rsidRPr="00F65D39" w:rsidRDefault="00F65D39" w:rsidP="00F65D39">
            <w:pPr>
              <w:pStyle w:val="Normal1"/>
              <w:rPr>
                <w:rFonts w:asciiTheme="majorHAnsi" w:hAnsiTheme="majorHAnsi"/>
                <w:b/>
                <w:sz w:val="24"/>
                <w:szCs w:val="24"/>
              </w:rPr>
            </w:pPr>
            <w:r w:rsidRPr="00F65D39">
              <w:rPr>
                <w:rFonts w:asciiTheme="majorHAnsi" w:hAnsiTheme="majorHAnsi"/>
                <w:b/>
                <w:sz w:val="24"/>
                <w:szCs w:val="24"/>
              </w:rPr>
              <w:t xml:space="preserve">Date of next meeting </w:t>
            </w:r>
          </w:p>
        </w:tc>
        <w:tc>
          <w:tcPr>
            <w:tcW w:w="3261" w:type="dxa"/>
          </w:tcPr>
          <w:p w:rsidR="00F65D39" w:rsidRDefault="00F65D39" w:rsidP="00F65D39">
            <w:pPr>
              <w:pStyle w:val="Normal1"/>
              <w:rPr>
                <w:rFonts w:asciiTheme="majorHAnsi" w:eastAsia="Calibri" w:hAnsiTheme="majorHAnsi" w:cs="Calibri"/>
                <w:sz w:val="24"/>
                <w:szCs w:val="24"/>
              </w:rPr>
            </w:pPr>
            <w:r>
              <w:rPr>
                <w:rFonts w:asciiTheme="majorHAnsi" w:eastAsia="Calibri" w:hAnsiTheme="majorHAnsi" w:cs="Calibri"/>
                <w:sz w:val="24"/>
                <w:szCs w:val="24"/>
              </w:rPr>
              <w:t xml:space="preserve">Friday 21.06.19  9.15 am </w:t>
            </w:r>
          </w:p>
        </w:tc>
      </w:tr>
    </w:tbl>
    <w:p w:rsidR="002C0107" w:rsidRPr="00F65D39" w:rsidRDefault="002C0107" w:rsidP="00F65D39">
      <w:pPr>
        <w:pStyle w:val="Normal1"/>
        <w:jc w:val="center"/>
        <w:rPr>
          <w:rFonts w:ascii="Calibri" w:eastAsia="Calibri" w:hAnsi="Calibri" w:cs="Calibri"/>
          <w:sz w:val="20"/>
          <w:szCs w:val="20"/>
        </w:rPr>
      </w:pPr>
    </w:p>
    <w:p w:rsidR="002C0107" w:rsidRDefault="00F65D39" w:rsidP="00F65D39">
      <w:pPr>
        <w:pStyle w:val="Normal1"/>
        <w:tabs>
          <w:tab w:val="left" w:pos="6247"/>
        </w:tabs>
        <w:ind w:left="284"/>
        <w:rPr>
          <w:rFonts w:ascii="Calibri" w:eastAsia="Calibri" w:hAnsi="Calibri" w:cs="Calibri"/>
          <w:sz w:val="24"/>
          <w:szCs w:val="24"/>
        </w:rPr>
      </w:pPr>
      <w:r>
        <w:rPr>
          <w:rFonts w:ascii="Calibri" w:eastAsia="Calibri" w:hAnsi="Calibri" w:cs="Calibri"/>
          <w:sz w:val="24"/>
          <w:szCs w:val="24"/>
        </w:rPr>
        <w:tab/>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SCHOOL IMPROVEMENT PRIORITIES </w:t>
      </w:r>
      <w:r>
        <w:rPr>
          <w:b/>
          <w:color w:val="00339A"/>
          <w:sz w:val="20"/>
          <w:szCs w:val="20"/>
        </w:rPr>
        <w:t>2018/2019</w:t>
      </w:r>
    </w:p>
    <w:p w:rsidR="00520EC6" w:rsidRPr="00C3188F" w:rsidRDefault="00520EC6" w:rsidP="00520EC6">
      <w:pPr>
        <w:pStyle w:val="Normal10"/>
        <w:pBdr>
          <w:top w:val="nil"/>
          <w:left w:val="nil"/>
          <w:bottom w:val="nil"/>
          <w:right w:val="nil"/>
          <w:between w:val="nil"/>
        </w:pBdr>
        <w:rPr>
          <w:color w:val="00339A"/>
          <w:sz w:val="20"/>
          <w:szCs w:val="20"/>
        </w:rPr>
      </w:pPr>
      <w:r w:rsidRPr="00C3188F">
        <w:rPr>
          <w:b/>
          <w:color w:val="00339A"/>
          <w:sz w:val="20"/>
          <w:szCs w:val="20"/>
          <w:u w:val="single"/>
        </w:rPr>
        <w:t>Key improvement priority 1</w:t>
      </w:r>
      <w:r w:rsidRPr="00C3188F">
        <w:rPr>
          <w:color w:val="00339A"/>
          <w:sz w:val="20"/>
          <w:szCs w:val="20"/>
        </w:rPr>
        <w:t xml:space="preserve"> - To review the framework of our school curriculum to ensure the aims of the education for our pupils, including the knowledge and understanding to be gained at each stage are set out clearly.</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u w:val="single"/>
        </w:rPr>
        <w:lastRenderedPageBreak/>
        <w:t>Key improvement priority 2</w:t>
      </w:r>
      <w:r w:rsidRPr="00C3188F">
        <w:rPr>
          <w:color w:val="00339A"/>
          <w:sz w:val="20"/>
          <w:szCs w:val="20"/>
        </w:rPr>
        <w:t xml:space="preserve"> - </w:t>
      </w:r>
      <w:r w:rsidRPr="00C3188F">
        <w:rPr>
          <w:b/>
          <w:color w:val="00339A"/>
          <w:sz w:val="20"/>
          <w:szCs w:val="20"/>
        </w:rPr>
        <w:t>To improve pupils’ independent understanding of reading, writing and mathematics through developing the effective use of manipulatives and resources across the whole school to ensure national standards at expected and greater depth are consistent in all 3 subjects.</w:t>
      </w:r>
    </w:p>
    <w:p w:rsidR="00520EC6" w:rsidRPr="00C3188F" w:rsidRDefault="00520EC6" w:rsidP="00520EC6">
      <w:pPr>
        <w:pStyle w:val="Normal10"/>
        <w:pBdr>
          <w:top w:val="nil"/>
          <w:left w:val="nil"/>
          <w:bottom w:val="nil"/>
          <w:right w:val="nil"/>
          <w:between w:val="nil"/>
        </w:pBdr>
        <w:rPr>
          <w:b/>
          <w:color w:val="00339A"/>
          <w:sz w:val="20"/>
          <w:szCs w:val="20"/>
          <w:u w:val="single"/>
        </w:rPr>
      </w:pPr>
      <w:r w:rsidRPr="00C3188F">
        <w:rPr>
          <w:b/>
          <w:color w:val="00339A"/>
          <w:sz w:val="20"/>
          <w:szCs w:val="20"/>
          <w:u w:val="single"/>
        </w:rPr>
        <w:t>Ofsted Priorities</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1. Ensure that leadership and management become more effective by: </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 </w:t>
      </w:r>
      <w:proofErr w:type="gramStart"/>
      <w:r w:rsidRPr="00C3188F">
        <w:rPr>
          <w:b/>
          <w:color w:val="00339A"/>
          <w:sz w:val="20"/>
          <w:szCs w:val="20"/>
        </w:rPr>
        <w:t>including</w:t>
      </w:r>
      <w:proofErr w:type="gramEnd"/>
      <w:r w:rsidRPr="00C3188F">
        <w:rPr>
          <w:b/>
          <w:color w:val="00339A"/>
          <w:sz w:val="20"/>
          <w:szCs w:val="20"/>
        </w:rPr>
        <w:t xml:space="preserve"> precise success criteria in the school’s action plans for improvement that evaluate the impact of actions taken with reference to pupils’ achievement</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developing the skills of leaders of subjects other than English and mathematics so that they have a firmer understanding of standards in their subjects across the school.</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2. Accelerate pupils’ progress, and especially that of the most able pupils, further by:  </w:t>
      </w:r>
    </w:p>
    <w:p w:rsidR="00520EC6"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 ensuring that lessons are more consistently demanding and engaging to avoid lost learning time through occasional misbehaviour </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 </w:t>
      </w:r>
      <w:proofErr w:type="gramStart"/>
      <w:r w:rsidRPr="00C3188F">
        <w:rPr>
          <w:b/>
          <w:color w:val="00339A"/>
          <w:sz w:val="20"/>
          <w:szCs w:val="20"/>
        </w:rPr>
        <w:t>more</w:t>
      </w:r>
      <w:proofErr w:type="gramEnd"/>
      <w:r w:rsidRPr="00C3188F">
        <w:rPr>
          <w:b/>
          <w:color w:val="00339A"/>
          <w:sz w:val="20"/>
          <w:szCs w:val="20"/>
        </w:rPr>
        <w:t xml:space="preserve"> consistently providing work for the most able, especially in writing, that is challeng</w:t>
      </w:r>
      <w:r>
        <w:rPr>
          <w:b/>
          <w:color w:val="00339A"/>
          <w:sz w:val="20"/>
          <w:szCs w:val="20"/>
        </w:rPr>
        <w:t>ing and deepens their knowledge</w:t>
      </w: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6901FE">
      <w:pPr>
        <w:pStyle w:val="Normal1"/>
        <w:pBdr>
          <w:top w:val="nil"/>
          <w:left w:val="nil"/>
          <w:bottom w:val="nil"/>
          <w:right w:val="nil"/>
          <w:between w:val="nil"/>
        </w:pBdr>
        <w:ind w:firstLine="720"/>
        <w:rPr>
          <w:color w:val="000000"/>
          <w:sz w:val="24"/>
          <w:szCs w:val="24"/>
        </w:rPr>
      </w:pPr>
      <w:r>
        <w:rPr>
          <w:rFonts w:ascii="Calibri" w:eastAsia="Calibri" w:hAnsi="Calibri" w:cs="Calibri"/>
          <w:b/>
          <w:color w:val="000000"/>
          <w:sz w:val="24"/>
          <w:szCs w:val="24"/>
          <w:u w:val="single"/>
        </w:rPr>
        <w:t>Terms of reference Personnel and Finance Committee</w:t>
      </w: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6901FE">
      <w:pPr>
        <w:pStyle w:val="Normal1"/>
        <w:pBdr>
          <w:top w:val="nil"/>
          <w:left w:val="nil"/>
          <w:bottom w:val="nil"/>
          <w:right w:val="nil"/>
          <w:between w:val="nil"/>
        </w:pBdr>
        <w:ind w:firstLine="720"/>
        <w:rPr>
          <w:color w:val="000000"/>
          <w:sz w:val="24"/>
          <w:szCs w:val="24"/>
        </w:rPr>
      </w:pPr>
      <w:r>
        <w:rPr>
          <w:rFonts w:ascii="Calibri" w:eastAsia="Calibri" w:hAnsi="Calibri" w:cs="Calibri"/>
          <w:b/>
          <w:color w:val="000000"/>
          <w:sz w:val="24"/>
          <w:szCs w:val="24"/>
        </w:rPr>
        <w:t>General</w:t>
      </w:r>
    </w:p>
    <w:p w:rsidR="002C0107" w:rsidRDefault="006901FE">
      <w:pPr>
        <w:pStyle w:val="Normal1"/>
        <w:numPr>
          <w:ilvl w:val="0"/>
          <w:numId w:val="4"/>
        </w:numPr>
        <w:pBdr>
          <w:top w:val="nil"/>
          <w:left w:val="nil"/>
          <w:bottom w:val="nil"/>
          <w:right w:val="nil"/>
          <w:between w:val="nil"/>
        </w:pBdr>
        <w:contextualSpacing/>
      </w:pPr>
      <w:r>
        <w:rPr>
          <w:rFonts w:ascii="Calibri" w:eastAsia="Calibri" w:hAnsi="Calibri" w:cs="Calibri"/>
          <w:color w:val="000000"/>
          <w:sz w:val="24"/>
          <w:szCs w:val="24"/>
        </w:rPr>
        <w:t xml:space="preserve">To liaise and consult with other committees where necessary </w:t>
      </w:r>
    </w:p>
    <w:p w:rsidR="002C0107" w:rsidRDefault="006901FE">
      <w:pPr>
        <w:pStyle w:val="Normal1"/>
        <w:numPr>
          <w:ilvl w:val="0"/>
          <w:numId w:val="4"/>
        </w:numPr>
        <w:pBdr>
          <w:top w:val="nil"/>
          <w:left w:val="nil"/>
          <w:bottom w:val="nil"/>
          <w:right w:val="nil"/>
          <w:between w:val="nil"/>
        </w:pBdr>
        <w:contextualSpacing/>
      </w:pPr>
      <w:r>
        <w:rPr>
          <w:rFonts w:ascii="Calibri" w:eastAsia="Calibri" w:hAnsi="Calibri" w:cs="Calibri"/>
          <w:color w:val="000000"/>
          <w:sz w:val="24"/>
          <w:szCs w:val="24"/>
        </w:rPr>
        <w:t>To contribute to the School Improvement Plan</w:t>
      </w:r>
    </w:p>
    <w:p w:rsidR="002C0107" w:rsidRDefault="006901FE">
      <w:pPr>
        <w:pStyle w:val="Normal1"/>
        <w:numPr>
          <w:ilvl w:val="0"/>
          <w:numId w:val="4"/>
        </w:numPr>
        <w:pBdr>
          <w:top w:val="nil"/>
          <w:left w:val="nil"/>
          <w:bottom w:val="nil"/>
          <w:right w:val="nil"/>
          <w:between w:val="nil"/>
        </w:pBdr>
        <w:contextualSpacing/>
      </w:pPr>
      <w:r>
        <w:rPr>
          <w:rFonts w:ascii="Calibri" w:eastAsia="Calibri" w:hAnsi="Calibri" w:cs="Calibri"/>
          <w:color w:val="000000"/>
          <w:sz w:val="24"/>
          <w:szCs w:val="24"/>
        </w:rPr>
        <w:t xml:space="preserve">To consider safeguarding and equalities implications when undertaking all committee functions. </w:t>
      </w:r>
    </w:p>
    <w:p w:rsidR="002C0107" w:rsidRDefault="006901FE">
      <w:pPr>
        <w:pStyle w:val="Normal1"/>
        <w:numPr>
          <w:ilvl w:val="0"/>
          <w:numId w:val="4"/>
        </w:numPr>
        <w:pBdr>
          <w:top w:val="nil"/>
          <w:left w:val="nil"/>
          <w:bottom w:val="nil"/>
          <w:right w:val="nil"/>
          <w:between w:val="nil"/>
        </w:pBdr>
        <w:contextualSpacing/>
        <w:rPr>
          <w:color w:val="000000"/>
        </w:rPr>
      </w:pPr>
      <w:r>
        <w:rPr>
          <w:rFonts w:ascii="Calibri" w:eastAsia="Calibri" w:hAnsi="Calibri" w:cs="Calibri"/>
          <w:color w:val="000000"/>
          <w:sz w:val="24"/>
          <w:szCs w:val="24"/>
        </w:rPr>
        <w:t>To meet at least once a term and report to the next full governing body (provide copy of minutes)</w:t>
      </w: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6901FE">
      <w:pPr>
        <w:pStyle w:val="Normal1"/>
        <w:pBdr>
          <w:top w:val="nil"/>
          <w:left w:val="nil"/>
          <w:bottom w:val="nil"/>
          <w:right w:val="nil"/>
          <w:between w:val="nil"/>
        </w:pBdr>
        <w:ind w:firstLine="720"/>
        <w:rPr>
          <w:color w:val="000000"/>
          <w:sz w:val="24"/>
          <w:szCs w:val="24"/>
        </w:rPr>
      </w:pPr>
      <w:r>
        <w:rPr>
          <w:rFonts w:ascii="Calibri" w:eastAsia="Calibri" w:hAnsi="Calibri" w:cs="Calibri"/>
          <w:b/>
          <w:color w:val="000000"/>
          <w:sz w:val="24"/>
          <w:szCs w:val="24"/>
        </w:rPr>
        <w:t>Personnel</w:t>
      </w:r>
    </w:p>
    <w:p w:rsidR="002C0107" w:rsidRDefault="006901FE">
      <w:pPr>
        <w:pStyle w:val="Normal1"/>
        <w:numPr>
          <w:ilvl w:val="0"/>
          <w:numId w:val="5"/>
        </w:numPr>
        <w:pBdr>
          <w:top w:val="nil"/>
          <w:left w:val="nil"/>
          <w:bottom w:val="nil"/>
          <w:right w:val="nil"/>
          <w:between w:val="nil"/>
        </w:pBdr>
        <w:contextualSpacing/>
      </w:pPr>
      <w:r>
        <w:rPr>
          <w:rFonts w:ascii="Calibri" w:eastAsia="Calibri" w:hAnsi="Calibri" w:cs="Calibri"/>
          <w:color w:val="000000"/>
          <w:sz w:val="24"/>
          <w:szCs w:val="24"/>
        </w:rPr>
        <w:t xml:space="preserve">To ensure that the school is staffed sufficiently for the fulfilment of the </w:t>
      </w:r>
      <w:r>
        <w:rPr>
          <w:rFonts w:ascii="Calibri" w:eastAsia="Calibri" w:hAnsi="Calibri" w:cs="Calibri"/>
          <w:b/>
          <w:color w:val="000000"/>
          <w:sz w:val="24"/>
          <w:szCs w:val="24"/>
        </w:rPr>
        <w:t>School Development Plan</w:t>
      </w:r>
      <w:r>
        <w:rPr>
          <w:rFonts w:ascii="Calibri" w:eastAsia="Calibri" w:hAnsi="Calibri" w:cs="Calibri"/>
          <w:color w:val="000000"/>
          <w:sz w:val="24"/>
          <w:szCs w:val="24"/>
        </w:rPr>
        <w:t xml:space="preserve"> and the effective operation of the school; </w:t>
      </w:r>
    </w:p>
    <w:p w:rsidR="002C0107" w:rsidRDefault="006901FE">
      <w:pPr>
        <w:pStyle w:val="Title"/>
        <w:numPr>
          <w:ilvl w:val="0"/>
          <w:numId w:val="5"/>
        </w:numPr>
        <w:jc w:val="left"/>
      </w:pPr>
      <w:r>
        <w:rPr>
          <w:rFonts w:ascii="Calibri" w:eastAsia="Calibri" w:hAnsi="Calibri" w:cs="Calibri"/>
          <w:sz w:val="24"/>
          <w:szCs w:val="24"/>
        </w:rPr>
        <w:t>To review staff pay and conditions of service annually</w:t>
      </w:r>
    </w:p>
    <w:p w:rsidR="002C0107" w:rsidRDefault="006901FE">
      <w:pPr>
        <w:pStyle w:val="Normal1"/>
        <w:numPr>
          <w:ilvl w:val="0"/>
          <w:numId w:val="5"/>
        </w:numPr>
        <w:contextualSpacing/>
      </w:pPr>
      <w:r>
        <w:rPr>
          <w:rFonts w:ascii="Calibri" w:eastAsia="Calibri" w:hAnsi="Calibri" w:cs="Calibri"/>
          <w:sz w:val="24"/>
          <w:szCs w:val="24"/>
        </w:rPr>
        <w:t>To agree the longer-term salary costs relating to personnel.</w:t>
      </w:r>
    </w:p>
    <w:p w:rsidR="002C0107" w:rsidRDefault="006901FE">
      <w:pPr>
        <w:pStyle w:val="Normal1"/>
        <w:numPr>
          <w:ilvl w:val="0"/>
          <w:numId w:val="5"/>
        </w:numPr>
        <w:contextualSpacing/>
      </w:pPr>
      <w:r>
        <w:rPr>
          <w:rFonts w:ascii="Calibri" w:eastAsia="Calibri" w:hAnsi="Calibri" w:cs="Calibri"/>
          <w:sz w:val="24"/>
          <w:szCs w:val="24"/>
        </w:rPr>
        <w:t xml:space="preserve">To establish and oversee the operation of the school's </w:t>
      </w:r>
      <w:r>
        <w:rPr>
          <w:rFonts w:ascii="Calibri" w:eastAsia="Calibri" w:hAnsi="Calibri" w:cs="Calibri"/>
          <w:b/>
          <w:sz w:val="24"/>
          <w:szCs w:val="24"/>
        </w:rPr>
        <w:t>Appraisal Policy</w:t>
      </w:r>
      <w:r>
        <w:rPr>
          <w:rFonts w:ascii="Calibri" w:eastAsia="Calibri" w:hAnsi="Calibri" w:cs="Calibri"/>
          <w:i/>
          <w:sz w:val="24"/>
          <w:szCs w:val="24"/>
        </w:rPr>
        <w:t xml:space="preserve"> </w:t>
      </w:r>
      <w:r>
        <w:rPr>
          <w:rFonts w:ascii="Calibri" w:eastAsia="Calibri" w:hAnsi="Calibri" w:cs="Calibri"/>
          <w:sz w:val="24"/>
          <w:szCs w:val="24"/>
        </w:rPr>
        <w:t xml:space="preserve">– including the arrangements for the Headteacher; </w:t>
      </w:r>
    </w:p>
    <w:p w:rsidR="002C0107" w:rsidRDefault="006901FE">
      <w:pPr>
        <w:pStyle w:val="Normal1"/>
        <w:numPr>
          <w:ilvl w:val="0"/>
          <w:numId w:val="6"/>
        </w:numPr>
        <w:contextualSpacing/>
      </w:pPr>
      <w:r>
        <w:rPr>
          <w:rFonts w:ascii="Calibri" w:eastAsia="Calibri" w:hAnsi="Calibri" w:cs="Calibri"/>
          <w:sz w:val="24"/>
          <w:szCs w:val="24"/>
        </w:rPr>
        <w:t xml:space="preserve">To ensure that staffing procedures (including recruitment procedures) follow current equalities legislation and safeguarding procedures. </w:t>
      </w:r>
    </w:p>
    <w:p w:rsidR="002C0107" w:rsidRDefault="006901FE">
      <w:pPr>
        <w:pStyle w:val="Normal1"/>
        <w:numPr>
          <w:ilvl w:val="0"/>
          <w:numId w:val="6"/>
        </w:numPr>
        <w:contextualSpacing/>
      </w:pPr>
      <w:r>
        <w:rPr>
          <w:rFonts w:ascii="Calibri" w:eastAsia="Calibri" w:hAnsi="Calibri" w:cs="Calibri"/>
          <w:sz w:val="24"/>
          <w:szCs w:val="24"/>
        </w:rPr>
        <w:t xml:space="preserve">To consider the </w:t>
      </w:r>
      <w:r>
        <w:rPr>
          <w:rFonts w:ascii="Calibri" w:eastAsia="Calibri" w:hAnsi="Calibri" w:cs="Calibri"/>
          <w:b/>
          <w:sz w:val="24"/>
          <w:szCs w:val="24"/>
        </w:rPr>
        <w:t>Whole School Pay  policy</w:t>
      </w:r>
      <w:r>
        <w:rPr>
          <w:rFonts w:ascii="Calibri" w:eastAsia="Calibri" w:hAnsi="Calibri" w:cs="Calibri"/>
          <w:sz w:val="24"/>
          <w:szCs w:val="24"/>
        </w:rPr>
        <w:t xml:space="preserve"> annually and recommend its approval  to the Full Governing Body; </w:t>
      </w:r>
    </w:p>
    <w:p w:rsidR="002C0107" w:rsidRDefault="006901FE">
      <w:pPr>
        <w:pStyle w:val="Normal1"/>
        <w:numPr>
          <w:ilvl w:val="0"/>
          <w:numId w:val="6"/>
        </w:numPr>
        <w:contextualSpacing/>
      </w:pPr>
      <w:r>
        <w:rPr>
          <w:rFonts w:ascii="Calibri" w:eastAsia="Calibri" w:hAnsi="Calibri" w:cs="Calibri"/>
          <w:sz w:val="24"/>
          <w:szCs w:val="24"/>
        </w:rPr>
        <w:t xml:space="preserve">To adopt a </w:t>
      </w:r>
      <w:r>
        <w:rPr>
          <w:rFonts w:ascii="Calibri" w:eastAsia="Calibri" w:hAnsi="Calibri" w:cs="Calibri"/>
          <w:b/>
          <w:sz w:val="24"/>
          <w:szCs w:val="24"/>
        </w:rPr>
        <w:t>Staff Discipline and Grievances</w:t>
      </w:r>
      <w:r>
        <w:rPr>
          <w:rFonts w:ascii="Calibri" w:eastAsia="Calibri" w:hAnsi="Calibri" w:cs="Calibri"/>
          <w:sz w:val="24"/>
          <w:szCs w:val="24"/>
        </w:rPr>
        <w:t xml:space="preserve"> policy, and make recommendations to the governing body for approval of any amendments</w:t>
      </w:r>
    </w:p>
    <w:p w:rsidR="002C0107" w:rsidRDefault="006901FE">
      <w:pPr>
        <w:pStyle w:val="Normal1"/>
        <w:numPr>
          <w:ilvl w:val="0"/>
          <w:numId w:val="6"/>
        </w:numPr>
        <w:contextualSpacing/>
      </w:pPr>
      <w:r>
        <w:rPr>
          <w:rFonts w:ascii="Calibri" w:eastAsia="Calibri" w:hAnsi="Calibri" w:cs="Calibri"/>
          <w:sz w:val="24"/>
          <w:szCs w:val="24"/>
        </w:rPr>
        <w:t xml:space="preserve">To incorporate the terms of reference for the Pay Committee specified in 3.8.2 of Whole School Pay policy </w:t>
      </w:r>
    </w:p>
    <w:p w:rsidR="002C0107" w:rsidRDefault="006901FE">
      <w:pPr>
        <w:pStyle w:val="Title"/>
        <w:numPr>
          <w:ilvl w:val="0"/>
          <w:numId w:val="6"/>
        </w:numPr>
        <w:contextualSpacing/>
        <w:jc w:val="left"/>
      </w:pPr>
      <w:r>
        <w:rPr>
          <w:rFonts w:ascii="Calibri" w:eastAsia="Calibri" w:hAnsi="Calibri" w:cs="Calibri"/>
          <w:sz w:val="24"/>
          <w:szCs w:val="24"/>
        </w:rPr>
        <w:t>To receive reports from the Children’s Club meeting via YC regarding staffing at the school’s childcare facilities</w:t>
      </w:r>
    </w:p>
    <w:p w:rsidR="002C0107" w:rsidRDefault="002C0107">
      <w:pPr>
        <w:pStyle w:val="Normal1"/>
        <w:rPr>
          <w:rFonts w:ascii="Calibri" w:eastAsia="Calibri" w:hAnsi="Calibri" w:cs="Calibri"/>
          <w:sz w:val="24"/>
          <w:szCs w:val="24"/>
        </w:rPr>
      </w:pPr>
    </w:p>
    <w:p w:rsidR="002C0107" w:rsidRDefault="006901FE">
      <w:pPr>
        <w:pStyle w:val="Title"/>
        <w:ind w:firstLine="720"/>
        <w:jc w:val="left"/>
        <w:rPr>
          <w:rFonts w:ascii="Calibri" w:eastAsia="Calibri" w:hAnsi="Calibri" w:cs="Calibri"/>
          <w:sz w:val="24"/>
          <w:szCs w:val="24"/>
        </w:rPr>
      </w:pPr>
      <w:r>
        <w:rPr>
          <w:rFonts w:ascii="Calibri" w:eastAsia="Calibri" w:hAnsi="Calibri" w:cs="Calibri"/>
          <w:sz w:val="24"/>
          <w:szCs w:val="24"/>
        </w:rPr>
        <w:t>Finance</w:t>
      </w:r>
    </w:p>
    <w:p w:rsidR="002C0107" w:rsidRDefault="006901FE">
      <w:pPr>
        <w:pStyle w:val="Normal1"/>
        <w:numPr>
          <w:ilvl w:val="0"/>
          <w:numId w:val="1"/>
        </w:numPr>
        <w:pBdr>
          <w:top w:val="nil"/>
          <w:left w:val="nil"/>
          <w:bottom w:val="nil"/>
          <w:right w:val="nil"/>
          <w:between w:val="nil"/>
        </w:pBdr>
        <w:contextualSpacing/>
      </w:pPr>
      <w:proofErr w:type="gramStart"/>
      <w:r>
        <w:rPr>
          <w:rFonts w:ascii="Calibri" w:eastAsia="Calibri" w:hAnsi="Calibri" w:cs="Calibri"/>
          <w:color w:val="000000"/>
          <w:sz w:val="24"/>
          <w:szCs w:val="24"/>
        </w:rPr>
        <w:t>To  adopt</w:t>
      </w:r>
      <w:proofErr w:type="gramEnd"/>
      <w:r>
        <w:rPr>
          <w:rFonts w:ascii="Calibri" w:eastAsia="Calibri" w:hAnsi="Calibri" w:cs="Calibri"/>
          <w:color w:val="000000"/>
          <w:sz w:val="24"/>
          <w:szCs w:val="24"/>
        </w:rPr>
        <w:t xml:space="preserve"> the </w:t>
      </w:r>
      <w:r>
        <w:rPr>
          <w:rFonts w:ascii="Calibri" w:eastAsia="Calibri" w:hAnsi="Calibri" w:cs="Calibri"/>
          <w:b/>
          <w:color w:val="000000"/>
          <w:sz w:val="24"/>
          <w:szCs w:val="24"/>
        </w:rPr>
        <w:t>L.A.’s Scheme for Financing Schools</w:t>
      </w:r>
      <w:r>
        <w:rPr>
          <w:rFonts w:ascii="Calibri" w:eastAsia="Calibri" w:hAnsi="Calibri" w:cs="Calibri"/>
          <w:color w:val="000000"/>
          <w:sz w:val="24"/>
          <w:szCs w:val="24"/>
        </w:rPr>
        <w:t xml:space="preserve">; to review any amendments to the Scheme and refer to next Full Governing body for approval. </w:t>
      </w:r>
    </w:p>
    <w:p w:rsidR="002C0107" w:rsidRDefault="006901FE">
      <w:pPr>
        <w:pStyle w:val="Normal1"/>
        <w:numPr>
          <w:ilvl w:val="0"/>
          <w:numId w:val="1"/>
        </w:numPr>
        <w:ind w:left="714" w:hanging="357"/>
        <w:contextualSpacing/>
        <w:jc w:val="both"/>
      </w:pPr>
      <w:r>
        <w:rPr>
          <w:rFonts w:ascii="Calibri" w:eastAsia="Calibri" w:hAnsi="Calibri" w:cs="Calibri"/>
          <w:sz w:val="24"/>
          <w:szCs w:val="24"/>
        </w:rPr>
        <w:lastRenderedPageBreak/>
        <w:t xml:space="preserve">To set and monitor the school budget, reporting back to the full Governors with its recommendations. </w:t>
      </w:r>
    </w:p>
    <w:p w:rsidR="002C0107" w:rsidRDefault="006901FE">
      <w:pPr>
        <w:pStyle w:val="Normal1"/>
        <w:numPr>
          <w:ilvl w:val="0"/>
          <w:numId w:val="1"/>
        </w:numPr>
        <w:contextualSpacing/>
      </w:pPr>
      <w:r>
        <w:rPr>
          <w:rFonts w:ascii="Calibri" w:eastAsia="Calibri" w:hAnsi="Calibri" w:cs="Calibri"/>
          <w:sz w:val="24"/>
          <w:szCs w:val="24"/>
        </w:rPr>
        <w:t xml:space="preserve">To ensure completion of the </w:t>
      </w:r>
      <w:r>
        <w:rPr>
          <w:rFonts w:ascii="Calibri" w:eastAsia="Calibri" w:hAnsi="Calibri" w:cs="Calibri"/>
          <w:b/>
          <w:sz w:val="24"/>
          <w:szCs w:val="24"/>
        </w:rPr>
        <w:t>Schools Financial Value Standard</w:t>
      </w:r>
      <w:r>
        <w:rPr>
          <w:rFonts w:ascii="Calibri" w:eastAsia="Calibri" w:hAnsi="Calibri" w:cs="Calibri"/>
          <w:sz w:val="24"/>
          <w:szCs w:val="24"/>
        </w:rPr>
        <w:t xml:space="preserve"> self-assessment to evidence the effective financial management of the school’s resources; to  address  any actions points, and to recommend the completed SFVS assessment to the Full Governing Body meeting for approval in the Spring term</w:t>
      </w:r>
    </w:p>
    <w:p w:rsidR="002C0107" w:rsidRDefault="006901FE">
      <w:pPr>
        <w:pStyle w:val="Normal1"/>
        <w:numPr>
          <w:ilvl w:val="0"/>
          <w:numId w:val="1"/>
        </w:numPr>
        <w:contextualSpacing/>
      </w:pPr>
      <w:r>
        <w:rPr>
          <w:rFonts w:ascii="Calibri" w:eastAsia="Calibri" w:hAnsi="Calibri" w:cs="Calibri"/>
          <w:sz w:val="24"/>
          <w:szCs w:val="24"/>
        </w:rPr>
        <w:t xml:space="preserve">To monitor the ongoing financial performance of the school (including Pensby Children’s Club) at least on a termly basis, with regular input from bursar and Office Manager, and to report back to the full Governing Body </w:t>
      </w:r>
    </w:p>
    <w:p w:rsidR="002C0107" w:rsidRDefault="006901FE">
      <w:pPr>
        <w:pStyle w:val="Title"/>
        <w:numPr>
          <w:ilvl w:val="0"/>
          <w:numId w:val="1"/>
        </w:numPr>
        <w:jc w:val="left"/>
      </w:pPr>
      <w:r>
        <w:rPr>
          <w:rFonts w:ascii="Calibri" w:eastAsia="Calibri" w:hAnsi="Calibri" w:cs="Calibri"/>
          <w:sz w:val="24"/>
          <w:szCs w:val="24"/>
        </w:rPr>
        <w:t>To respond to the financial situation in terms of staffing</w:t>
      </w:r>
    </w:p>
    <w:p w:rsidR="002C0107" w:rsidRDefault="006901FE">
      <w:pPr>
        <w:pStyle w:val="Normal1"/>
        <w:numPr>
          <w:ilvl w:val="0"/>
          <w:numId w:val="1"/>
        </w:numPr>
        <w:contextualSpacing/>
        <w:jc w:val="both"/>
      </w:pPr>
      <w:r>
        <w:rPr>
          <w:rFonts w:ascii="Calibri" w:eastAsia="Calibri" w:hAnsi="Calibri" w:cs="Calibri"/>
          <w:sz w:val="24"/>
          <w:szCs w:val="24"/>
        </w:rPr>
        <w:t xml:space="preserve">To review and set expenditure limits </w:t>
      </w:r>
    </w:p>
    <w:p w:rsidR="002C0107" w:rsidRDefault="006901FE">
      <w:pPr>
        <w:pStyle w:val="Normal1"/>
        <w:numPr>
          <w:ilvl w:val="0"/>
          <w:numId w:val="1"/>
        </w:numPr>
        <w:pBdr>
          <w:top w:val="nil"/>
          <w:left w:val="nil"/>
          <w:bottom w:val="nil"/>
          <w:right w:val="nil"/>
          <w:between w:val="nil"/>
        </w:pBdr>
        <w:contextualSpacing/>
      </w:pPr>
      <w:r>
        <w:rPr>
          <w:rFonts w:ascii="Calibri" w:eastAsia="Calibri" w:hAnsi="Calibri" w:cs="Calibri"/>
          <w:color w:val="000000"/>
          <w:sz w:val="24"/>
          <w:szCs w:val="24"/>
        </w:rPr>
        <w:t>To review and approve the following additional statutory finance policies/documents:</w:t>
      </w:r>
    </w:p>
    <w:p w:rsidR="002C0107" w:rsidRDefault="006901FE">
      <w:pPr>
        <w:pStyle w:val="Normal1"/>
        <w:numPr>
          <w:ilvl w:val="0"/>
          <w:numId w:val="2"/>
        </w:numPr>
        <w:pBdr>
          <w:top w:val="nil"/>
          <w:left w:val="nil"/>
          <w:bottom w:val="nil"/>
          <w:right w:val="nil"/>
          <w:between w:val="nil"/>
        </w:pBdr>
        <w:contextualSpacing/>
      </w:pPr>
      <w:r>
        <w:rPr>
          <w:rFonts w:ascii="Calibri" w:eastAsia="Calibri" w:hAnsi="Calibri" w:cs="Calibri"/>
          <w:b/>
          <w:color w:val="000000"/>
          <w:sz w:val="24"/>
          <w:szCs w:val="24"/>
        </w:rPr>
        <w:t>Charging policy</w:t>
      </w:r>
    </w:p>
    <w:p w:rsidR="002C0107" w:rsidRDefault="006901FE">
      <w:pPr>
        <w:pStyle w:val="Normal1"/>
        <w:numPr>
          <w:ilvl w:val="0"/>
          <w:numId w:val="2"/>
        </w:numPr>
        <w:pBdr>
          <w:top w:val="nil"/>
          <w:left w:val="nil"/>
          <w:bottom w:val="nil"/>
          <w:right w:val="nil"/>
          <w:between w:val="nil"/>
        </w:pBdr>
        <w:contextualSpacing/>
      </w:pPr>
      <w:r>
        <w:rPr>
          <w:rFonts w:ascii="Calibri" w:eastAsia="Calibri" w:hAnsi="Calibri" w:cs="Calibri"/>
          <w:b/>
          <w:color w:val="000000"/>
          <w:sz w:val="24"/>
          <w:szCs w:val="24"/>
        </w:rPr>
        <w:t>Governors allowances</w:t>
      </w:r>
    </w:p>
    <w:p w:rsidR="002C0107" w:rsidRDefault="002C0107">
      <w:pPr>
        <w:pStyle w:val="Normal1"/>
        <w:ind w:left="284"/>
        <w:rPr>
          <w:rFonts w:ascii="Calibri" w:eastAsia="Calibri" w:hAnsi="Calibri" w:cs="Calibri"/>
          <w:sz w:val="24"/>
          <w:szCs w:val="24"/>
        </w:rPr>
      </w:pPr>
    </w:p>
    <w:sectPr w:rsidR="002C0107" w:rsidSect="002C0107">
      <w:footerReference w:type="default" r:id="rId10"/>
      <w:headerReference w:type="first" r:id="rId11"/>
      <w:pgSz w:w="11906" w:h="16838"/>
      <w:pgMar w:top="284" w:right="567" w:bottom="776" w:left="567"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40" w:rsidRDefault="00415040" w:rsidP="002C0107">
      <w:r>
        <w:separator/>
      </w:r>
    </w:p>
  </w:endnote>
  <w:endnote w:type="continuationSeparator" w:id="0">
    <w:p w:rsidR="00415040" w:rsidRDefault="00415040" w:rsidP="002C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0" w:rsidRDefault="00415040">
    <w:r>
      <w:tab/>
    </w:r>
    <w:r>
      <w:tab/>
    </w:r>
    <w:r>
      <w:tab/>
    </w:r>
    <w:sdt>
      <w:sdtPr>
        <w:id w:val="250395305"/>
        <w:docPartObj>
          <w:docPartGallery w:val="Page Numbers (Top of Page)"/>
          <w:docPartUnique/>
        </w:docPartObj>
      </w:sdtPr>
      <w:sdtEndPr/>
      <w:sdtContent>
        <w:r>
          <w:tab/>
        </w:r>
        <w:r>
          <w:tab/>
        </w:r>
        <w:r>
          <w:tab/>
        </w:r>
        <w:r>
          <w:tab/>
        </w:r>
        <w:r>
          <w:tab/>
        </w:r>
        <w:r>
          <w:tab/>
        </w:r>
        <w:r>
          <w:tab/>
        </w:r>
        <w:r>
          <w:tab/>
        </w:r>
        <w:r>
          <w:tab/>
        </w:r>
        <w:r w:rsidRPr="00520EC6">
          <w:rPr>
            <w:sz w:val="18"/>
            <w:szCs w:val="18"/>
          </w:rPr>
          <w:t xml:space="preserve">Page </w:t>
        </w:r>
        <w:r w:rsidR="00462C90" w:rsidRPr="00520EC6">
          <w:rPr>
            <w:sz w:val="18"/>
            <w:szCs w:val="18"/>
          </w:rPr>
          <w:fldChar w:fldCharType="begin"/>
        </w:r>
        <w:r w:rsidRPr="00520EC6">
          <w:rPr>
            <w:sz w:val="18"/>
            <w:szCs w:val="18"/>
          </w:rPr>
          <w:instrText xml:space="preserve"> PAGE </w:instrText>
        </w:r>
        <w:r w:rsidR="00462C90" w:rsidRPr="00520EC6">
          <w:rPr>
            <w:sz w:val="18"/>
            <w:szCs w:val="18"/>
          </w:rPr>
          <w:fldChar w:fldCharType="separate"/>
        </w:r>
        <w:r w:rsidR="00387D63">
          <w:rPr>
            <w:noProof/>
            <w:sz w:val="18"/>
            <w:szCs w:val="18"/>
          </w:rPr>
          <w:t>1</w:t>
        </w:r>
        <w:r w:rsidR="00462C90" w:rsidRPr="00520EC6">
          <w:rPr>
            <w:sz w:val="18"/>
            <w:szCs w:val="18"/>
          </w:rPr>
          <w:fldChar w:fldCharType="end"/>
        </w:r>
        <w:r w:rsidRPr="00520EC6">
          <w:rPr>
            <w:sz w:val="18"/>
            <w:szCs w:val="18"/>
          </w:rPr>
          <w:t xml:space="preserve"> of </w:t>
        </w:r>
        <w:r w:rsidR="00462C90" w:rsidRPr="00520EC6">
          <w:rPr>
            <w:sz w:val="18"/>
            <w:szCs w:val="18"/>
          </w:rPr>
          <w:fldChar w:fldCharType="begin"/>
        </w:r>
        <w:r w:rsidRPr="00520EC6">
          <w:rPr>
            <w:sz w:val="18"/>
            <w:szCs w:val="18"/>
          </w:rPr>
          <w:instrText xml:space="preserve"> NUMPAGES  </w:instrText>
        </w:r>
        <w:r w:rsidR="00462C90" w:rsidRPr="00520EC6">
          <w:rPr>
            <w:sz w:val="18"/>
            <w:szCs w:val="18"/>
          </w:rPr>
          <w:fldChar w:fldCharType="separate"/>
        </w:r>
        <w:r w:rsidR="00387D63">
          <w:rPr>
            <w:noProof/>
            <w:sz w:val="18"/>
            <w:szCs w:val="18"/>
          </w:rPr>
          <w:t>6</w:t>
        </w:r>
        <w:r w:rsidR="00462C90" w:rsidRPr="00520EC6">
          <w:rPr>
            <w:sz w:val="18"/>
            <w:szCs w:val="18"/>
          </w:rPr>
          <w:fldChar w:fldCharType="end"/>
        </w:r>
      </w:sdtContent>
    </w:sdt>
  </w:p>
  <w:p w:rsidR="00415040" w:rsidRPr="00520EC6" w:rsidRDefault="00415040">
    <w:pPr>
      <w:pStyle w:val="Footer"/>
      <w:rPr>
        <w:rFonts w:asciiTheme="majorHAnsi" w:hAnsiTheme="majorHAnsi"/>
        <w:sz w:val="16"/>
        <w:szCs w:val="16"/>
      </w:rPr>
    </w:pPr>
  </w:p>
  <w:p w:rsidR="00415040" w:rsidRDefault="00415040">
    <w:pPr>
      <w:pStyle w:val="Normal1"/>
      <w:pBdr>
        <w:top w:val="nil"/>
        <w:left w:val="nil"/>
        <w:bottom w:val="nil"/>
        <w:right w:val="nil"/>
        <w:between w:val="nil"/>
      </w:pBdr>
      <w:rPr>
        <w:color w:val="000000"/>
      </w:rPr>
    </w:pPr>
  </w:p>
  <w:p w:rsidR="00E44D2A" w:rsidRDefault="00E4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40" w:rsidRDefault="00415040" w:rsidP="002C0107">
      <w:r>
        <w:separator/>
      </w:r>
    </w:p>
  </w:footnote>
  <w:footnote w:type="continuationSeparator" w:id="0">
    <w:p w:rsidR="00415040" w:rsidRDefault="00415040" w:rsidP="002C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0" w:rsidRDefault="00415040">
    <w:pPr>
      <w:pStyle w:val="Normal1"/>
      <w:pBdr>
        <w:top w:val="nil"/>
        <w:left w:val="nil"/>
        <w:bottom w:val="nil"/>
        <w:right w:val="nil"/>
        <w:between w:val="nil"/>
      </w:pBdr>
      <w:rPr>
        <w:color w:val="000000"/>
      </w:rPr>
    </w:pPr>
  </w:p>
  <w:p w:rsidR="00F65D39" w:rsidRDefault="00F6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AB3"/>
    <w:multiLevelType w:val="multilevel"/>
    <w:tmpl w:val="59AECC58"/>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41B77FC"/>
    <w:multiLevelType w:val="multilevel"/>
    <w:tmpl w:val="AF18AD1A"/>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1228F8"/>
    <w:multiLevelType w:val="multilevel"/>
    <w:tmpl w:val="DFD6A79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A8D2A75"/>
    <w:multiLevelType w:val="hybridMultilevel"/>
    <w:tmpl w:val="F3802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3D7A56"/>
    <w:multiLevelType w:val="multilevel"/>
    <w:tmpl w:val="233AD720"/>
    <w:lvl w:ilvl="0">
      <w:numFmt w:val="bullet"/>
      <w:lvlText w:val="-"/>
      <w:lvlJc w:val="left"/>
      <w:pPr>
        <w:ind w:left="1440" w:hanging="360"/>
      </w:pPr>
      <w:rPr>
        <w:rFonts w:ascii="Calibri" w:eastAsia="Calibri" w:hAnsi="Calibri" w:cs="Calibri"/>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5">
    <w:nsid w:val="3A9478EB"/>
    <w:multiLevelType w:val="hybridMultilevel"/>
    <w:tmpl w:val="9410A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C84379"/>
    <w:multiLevelType w:val="hybridMultilevel"/>
    <w:tmpl w:val="7F1269A0"/>
    <w:lvl w:ilvl="0" w:tplc="9BC205D0">
      <w:start w:val="9"/>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3B2E12"/>
    <w:multiLevelType w:val="multilevel"/>
    <w:tmpl w:val="542A2A6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nsid w:val="6C4F6A0A"/>
    <w:multiLevelType w:val="hybridMultilevel"/>
    <w:tmpl w:val="BD4A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5810C5"/>
    <w:multiLevelType w:val="hybridMultilevel"/>
    <w:tmpl w:val="13E6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F243C"/>
    <w:multiLevelType w:val="multilevel"/>
    <w:tmpl w:val="A91879A4"/>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4"/>
  </w:num>
  <w:num w:numId="3">
    <w:abstractNumId w:val="7"/>
  </w:num>
  <w:num w:numId="4">
    <w:abstractNumId w:val="2"/>
  </w:num>
  <w:num w:numId="5">
    <w:abstractNumId w:val="0"/>
  </w:num>
  <w:num w:numId="6">
    <w:abstractNumId w:val="10"/>
  </w:num>
  <w:num w:numId="7">
    <w:abstractNumId w:val="9"/>
  </w:num>
  <w:num w:numId="8">
    <w:abstractNumId w:val="8"/>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07"/>
    <w:rsid w:val="0000303C"/>
    <w:rsid w:val="00014D5A"/>
    <w:rsid w:val="00066E11"/>
    <w:rsid w:val="00075BB4"/>
    <w:rsid w:val="00077101"/>
    <w:rsid w:val="000D4494"/>
    <w:rsid w:val="001319B6"/>
    <w:rsid w:val="001A3FE7"/>
    <w:rsid w:val="001E43B3"/>
    <w:rsid w:val="00207279"/>
    <w:rsid w:val="002304ED"/>
    <w:rsid w:val="002836C6"/>
    <w:rsid w:val="002A10BC"/>
    <w:rsid w:val="002C0107"/>
    <w:rsid w:val="003342BE"/>
    <w:rsid w:val="003473A8"/>
    <w:rsid w:val="00356580"/>
    <w:rsid w:val="00387D63"/>
    <w:rsid w:val="003941EA"/>
    <w:rsid w:val="003A7786"/>
    <w:rsid w:val="00415040"/>
    <w:rsid w:val="004362AA"/>
    <w:rsid w:val="00444437"/>
    <w:rsid w:val="00451D40"/>
    <w:rsid w:val="004532AB"/>
    <w:rsid w:val="00462C90"/>
    <w:rsid w:val="00464115"/>
    <w:rsid w:val="004C3A4A"/>
    <w:rsid w:val="004D3645"/>
    <w:rsid w:val="0050643F"/>
    <w:rsid w:val="00520EC6"/>
    <w:rsid w:val="00566F3A"/>
    <w:rsid w:val="005B1D32"/>
    <w:rsid w:val="005C494B"/>
    <w:rsid w:val="005D446A"/>
    <w:rsid w:val="005D52FA"/>
    <w:rsid w:val="00661F4D"/>
    <w:rsid w:val="006901FE"/>
    <w:rsid w:val="006C1910"/>
    <w:rsid w:val="006C3585"/>
    <w:rsid w:val="006E019F"/>
    <w:rsid w:val="006F5B12"/>
    <w:rsid w:val="00742D8C"/>
    <w:rsid w:val="00762372"/>
    <w:rsid w:val="007766E6"/>
    <w:rsid w:val="007D7CF7"/>
    <w:rsid w:val="007E0296"/>
    <w:rsid w:val="007F34E0"/>
    <w:rsid w:val="008627AC"/>
    <w:rsid w:val="00874553"/>
    <w:rsid w:val="00881556"/>
    <w:rsid w:val="008B4D7A"/>
    <w:rsid w:val="008C13BB"/>
    <w:rsid w:val="008C5F21"/>
    <w:rsid w:val="0090655E"/>
    <w:rsid w:val="00907287"/>
    <w:rsid w:val="009172DA"/>
    <w:rsid w:val="0095664D"/>
    <w:rsid w:val="009721D5"/>
    <w:rsid w:val="00980EC5"/>
    <w:rsid w:val="009B76EB"/>
    <w:rsid w:val="00A45FAC"/>
    <w:rsid w:val="00A81D22"/>
    <w:rsid w:val="00AC278B"/>
    <w:rsid w:val="00AD6AAE"/>
    <w:rsid w:val="00B06CD7"/>
    <w:rsid w:val="00B45E9B"/>
    <w:rsid w:val="00BC3803"/>
    <w:rsid w:val="00C92C79"/>
    <w:rsid w:val="00CF4BB4"/>
    <w:rsid w:val="00D138E8"/>
    <w:rsid w:val="00D262EB"/>
    <w:rsid w:val="00D36061"/>
    <w:rsid w:val="00D531C9"/>
    <w:rsid w:val="00D623D3"/>
    <w:rsid w:val="00D901B1"/>
    <w:rsid w:val="00D95BA1"/>
    <w:rsid w:val="00DA2C24"/>
    <w:rsid w:val="00DB081D"/>
    <w:rsid w:val="00DB2856"/>
    <w:rsid w:val="00DD3C01"/>
    <w:rsid w:val="00DE2D53"/>
    <w:rsid w:val="00DE6662"/>
    <w:rsid w:val="00DF38A7"/>
    <w:rsid w:val="00E01D42"/>
    <w:rsid w:val="00E44D2A"/>
    <w:rsid w:val="00E865BF"/>
    <w:rsid w:val="00E91A18"/>
    <w:rsid w:val="00E92B7D"/>
    <w:rsid w:val="00E932F7"/>
    <w:rsid w:val="00ED3781"/>
    <w:rsid w:val="00F17C96"/>
    <w:rsid w:val="00F20ED3"/>
    <w:rsid w:val="00F3774B"/>
    <w:rsid w:val="00F4243E"/>
    <w:rsid w:val="00F60E6F"/>
    <w:rsid w:val="00F65D39"/>
    <w:rsid w:val="00F91BFD"/>
    <w:rsid w:val="00F932A5"/>
    <w:rsid w:val="00F9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61"/>
  </w:style>
  <w:style w:type="paragraph" w:styleId="Heading1">
    <w:name w:val="heading 1"/>
    <w:basedOn w:val="Normal1"/>
    <w:next w:val="Normal1"/>
    <w:rsid w:val="002C0107"/>
    <w:pPr>
      <w:spacing w:before="480"/>
      <w:outlineLvl w:val="0"/>
    </w:pPr>
    <w:rPr>
      <w:b/>
      <w:color w:val="345A8A"/>
      <w:sz w:val="32"/>
      <w:szCs w:val="32"/>
    </w:rPr>
  </w:style>
  <w:style w:type="paragraph" w:styleId="Heading2">
    <w:name w:val="heading 2"/>
    <w:basedOn w:val="Normal1"/>
    <w:next w:val="Normal1"/>
    <w:rsid w:val="002C0107"/>
    <w:pPr>
      <w:spacing w:before="200"/>
      <w:outlineLvl w:val="1"/>
    </w:pPr>
    <w:rPr>
      <w:b/>
      <w:color w:val="4F81BD"/>
      <w:sz w:val="26"/>
      <w:szCs w:val="26"/>
    </w:rPr>
  </w:style>
  <w:style w:type="paragraph" w:styleId="Heading3">
    <w:name w:val="heading 3"/>
    <w:basedOn w:val="Normal1"/>
    <w:next w:val="Normal1"/>
    <w:rsid w:val="002C0107"/>
    <w:pPr>
      <w:spacing w:before="200"/>
      <w:outlineLvl w:val="2"/>
    </w:pPr>
    <w:rPr>
      <w:b/>
      <w:color w:val="4F81BD"/>
      <w:sz w:val="24"/>
      <w:szCs w:val="24"/>
    </w:rPr>
  </w:style>
  <w:style w:type="paragraph" w:styleId="Heading4">
    <w:name w:val="heading 4"/>
    <w:basedOn w:val="Normal1"/>
    <w:next w:val="Normal1"/>
    <w:rsid w:val="002C0107"/>
    <w:pPr>
      <w:keepNext/>
      <w:keepLines/>
      <w:spacing w:before="240" w:after="40"/>
      <w:outlineLvl w:val="3"/>
    </w:pPr>
    <w:rPr>
      <w:b/>
      <w:sz w:val="24"/>
      <w:szCs w:val="24"/>
    </w:rPr>
  </w:style>
  <w:style w:type="paragraph" w:styleId="Heading5">
    <w:name w:val="heading 5"/>
    <w:basedOn w:val="Normal1"/>
    <w:next w:val="Normal1"/>
    <w:rsid w:val="002C0107"/>
    <w:pPr>
      <w:spacing w:line="360" w:lineRule="auto"/>
      <w:jc w:val="center"/>
      <w:outlineLvl w:val="4"/>
    </w:pPr>
    <w:rPr>
      <w:rFonts w:ascii="Arial" w:eastAsia="Arial" w:hAnsi="Arial" w:cs="Arial"/>
      <w:b/>
    </w:rPr>
  </w:style>
  <w:style w:type="paragraph" w:styleId="Heading6">
    <w:name w:val="heading 6"/>
    <w:basedOn w:val="Normal1"/>
    <w:next w:val="Normal1"/>
    <w:rsid w:val="002C01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0107"/>
  </w:style>
  <w:style w:type="paragraph" w:styleId="Title">
    <w:name w:val="Title"/>
    <w:basedOn w:val="Normal1"/>
    <w:next w:val="Normal1"/>
    <w:rsid w:val="002C0107"/>
    <w:pPr>
      <w:jc w:val="center"/>
    </w:pPr>
    <w:rPr>
      <w:rFonts w:ascii="Comic Sans MS" w:eastAsia="Comic Sans MS" w:hAnsi="Comic Sans MS" w:cs="Comic Sans MS"/>
      <w:b/>
      <w:u w:val="single"/>
    </w:rPr>
  </w:style>
  <w:style w:type="paragraph" w:styleId="Subtitle">
    <w:name w:val="Subtitle"/>
    <w:basedOn w:val="Normal1"/>
    <w:next w:val="Normal1"/>
    <w:rsid w:val="002C0107"/>
    <w:pPr>
      <w:spacing w:after="60"/>
      <w:jc w:val="center"/>
    </w:pPr>
    <w:rPr>
      <w:rFonts w:ascii="Cambria" w:eastAsia="Cambria" w:hAnsi="Cambria" w:cs="Cambria"/>
      <w:sz w:val="24"/>
      <w:szCs w:val="24"/>
    </w:rPr>
  </w:style>
  <w:style w:type="table" w:customStyle="1" w:styleId="a">
    <w:basedOn w:val="TableNormal"/>
    <w:rsid w:val="002C0107"/>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80EC5"/>
    <w:rPr>
      <w:color w:val="0000FF" w:themeColor="hyperlink"/>
      <w:u w:val="single"/>
    </w:rPr>
  </w:style>
  <w:style w:type="paragraph" w:customStyle="1" w:styleId="Normal10">
    <w:name w:val="Normal1"/>
    <w:rsid w:val="00520EC6"/>
    <w:pPr>
      <w:spacing w:after="200" w:line="276" w:lineRule="auto"/>
    </w:pPr>
    <w:rPr>
      <w:rFonts w:ascii="Calibri" w:eastAsia="Calibri" w:hAnsi="Calibri" w:cs="Calibri"/>
      <w:sz w:val="22"/>
      <w:szCs w:val="22"/>
    </w:rPr>
  </w:style>
  <w:style w:type="paragraph" w:styleId="Header">
    <w:name w:val="header"/>
    <w:basedOn w:val="Normal"/>
    <w:link w:val="HeaderChar"/>
    <w:uiPriority w:val="99"/>
    <w:semiHidden/>
    <w:unhideWhenUsed/>
    <w:rsid w:val="00520EC6"/>
    <w:pPr>
      <w:tabs>
        <w:tab w:val="center" w:pos="4513"/>
        <w:tab w:val="right" w:pos="9026"/>
      </w:tabs>
    </w:pPr>
  </w:style>
  <w:style w:type="character" w:customStyle="1" w:styleId="HeaderChar">
    <w:name w:val="Header Char"/>
    <w:basedOn w:val="DefaultParagraphFont"/>
    <w:link w:val="Header"/>
    <w:uiPriority w:val="99"/>
    <w:semiHidden/>
    <w:rsid w:val="00520EC6"/>
  </w:style>
  <w:style w:type="paragraph" w:styleId="Footer">
    <w:name w:val="footer"/>
    <w:basedOn w:val="Normal"/>
    <w:link w:val="FooterChar"/>
    <w:uiPriority w:val="99"/>
    <w:unhideWhenUsed/>
    <w:rsid w:val="00520EC6"/>
    <w:pPr>
      <w:tabs>
        <w:tab w:val="center" w:pos="4513"/>
        <w:tab w:val="right" w:pos="9026"/>
      </w:tabs>
    </w:pPr>
  </w:style>
  <w:style w:type="character" w:customStyle="1" w:styleId="FooterChar">
    <w:name w:val="Footer Char"/>
    <w:basedOn w:val="DefaultParagraphFont"/>
    <w:link w:val="Footer"/>
    <w:uiPriority w:val="99"/>
    <w:rsid w:val="00520EC6"/>
  </w:style>
  <w:style w:type="paragraph" w:styleId="BalloonText">
    <w:name w:val="Balloon Text"/>
    <w:basedOn w:val="Normal"/>
    <w:link w:val="BalloonTextChar"/>
    <w:uiPriority w:val="99"/>
    <w:semiHidden/>
    <w:unhideWhenUsed/>
    <w:rsid w:val="00520EC6"/>
    <w:rPr>
      <w:rFonts w:ascii="Tahoma" w:hAnsi="Tahoma" w:cs="Tahoma"/>
      <w:sz w:val="16"/>
      <w:szCs w:val="16"/>
    </w:rPr>
  </w:style>
  <w:style w:type="character" w:customStyle="1" w:styleId="BalloonTextChar">
    <w:name w:val="Balloon Text Char"/>
    <w:basedOn w:val="DefaultParagraphFont"/>
    <w:link w:val="BalloonText"/>
    <w:uiPriority w:val="99"/>
    <w:semiHidden/>
    <w:rsid w:val="00520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61"/>
  </w:style>
  <w:style w:type="paragraph" w:styleId="Heading1">
    <w:name w:val="heading 1"/>
    <w:basedOn w:val="Normal1"/>
    <w:next w:val="Normal1"/>
    <w:rsid w:val="002C0107"/>
    <w:pPr>
      <w:spacing w:before="480"/>
      <w:outlineLvl w:val="0"/>
    </w:pPr>
    <w:rPr>
      <w:b/>
      <w:color w:val="345A8A"/>
      <w:sz w:val="32"/>
      <w:szCs w:val="32"/>
    </w:rPr>
  </w:style>
  <w:style w:type="paragraph" w:styleId="Heading2">
    <w:name w:val="heading 2"/>
    <w:basedOn w:val="Normal1"/>
    <w:next w:val="Normal1"/>
    <w:rsid w:val="002C0107"/>
    <w:pPr>
      <w:spacing w:before="200"/>
      <w:outlineLvl w:val="1"/>
    </w:pPr>
    <w:rPr>
      <w:b/>
      <w:color w:val="4F81BD"/>
      <w:sz w:val="26"/>
      <w:szCs w:val="26"/>
    </w:rPr>
  </w:style>
  <w:style w:type="paragraph" w:styleId="Heading3">
    <w:name w:val="heading 3"/>
    <w:basedOn w:val="Normal1"/>
    <w:next w:val="Normal1"/>
    <w:rsid w:val="002C0107"/>
    <w:pPr>
      <w:spacing w:before="200"/>
      <w:outlineLvl w:val="2"/>
    </w:pPr>
    <w:rPr>
      <w:b/>
      <w:color w:val="4F81BD"/>
      <w:sz w:val="24"/>
      <w:szCs w:val="24"/>
    </w:rPr>
  </w:style>
  <w:style w:type="paragraph" w:styleId="Heading4">
    <w:name w:val="heading 4"/>
    <w:basedOn w:val="Normal1"/>
    <w:next w:val="Normal1"/>
    <w:rsid w:val="002C0107"/>
    <w:pPr>
      <w:keepNext/>
      <w:keepLines/>
      <w:spacing w:before="240" w:after="40"/>
      <w:outlineLvl w:val="3"/>
    </w:pPr>
    <w:rPr>
      <w:b/>
      <w:sz w:val="24"/>
      <w:szCs w:val="24"/>
    </w:rPr>
  </w:style>
  <w:style w:type="paragraph" w:styleId="Heading5">
    <w:name w:val="heading 5"/>
    <w:basedOn w:val="Normal1"/>
    <w:next w:val="Normal1"/>
    <w:rsid w:val="002C0107"/>
    <w:pPr>
      <w:spacing w:line="360" w:lineRule="auto"/>
      <w:jc w:val="center"/>
      <w:outlineLvl w:val="4"/>
    </w:pPr>
    <w:rPr>
      <w:rFonts w:ascii="Arial" w:eastAsia="Arial" w:hAnsi="Arial" w:cs="Arial"/>
      <w:b/>
    </w:rPr>
  </w:style>
  <w:style w:type="paragraph" w:styleId="Heading6">
    <w:name w:val="heading 6"/>
    <w:basedOn w:val="Normal1"/>
    <w:next w:val="Normal1"/>
    <w:rsid w:val="002C01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0107"/>
  </w:style>
  <w:style w:type="paragraph" w:styleId="Title">
    <w:name w:val="Title"/>
    <w:basedOn w:val="Normal1"/>
    <w:next w:val="Normal1"/>
    <w:rsid w:val="002C0107"/>
    <w:pPr>
      <w:jc w:val="center"/>
    </w:pPr>
    <w:rPr>
      <w:rFonts w:ascii="Comic Sans MS" w:eastAsia="Comic Sans MS" w:hAnsi="Comic Sans MS" w:cs="Comic Sans MS"/>
      <w:b/>
      <w:u w:val="single"/>
    </w:rPr>
  </w:style>
  <w:style w:type="paragraph" w:styleId="Subtitle">
    <w:name w:val="Subtitle"/>
    <w:basedOn w:val="Normal1"/>
    <w:next w:val="Normal1"/>
    <w:rsid w:val="002C0107"/>
    <w:pPr>
      <w:spacing w:after="60"/>
      <w:jc w:val="center"/>
    </w:pPr>
    <w:rPr>
      <w:rFonts w:ascii="Cambria" w:eastAsia="Cambria" w:hAnsi="Cambria" w:cs="Cambria"/>
      <w:sz w:val="24"/>
      <w:szCs w:val="24"/>
    </w:rPr>
  </w:style>
  <w:style w:type="table" w:customStyle="1" w:styleId="a">
    <w:basedOn w:val="TableNormal"/>
    <w:rsid w:val="002C0107"/>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80EC5"/>
    <w:rPr>
      <w:color w:val="0000FF" w:themeColor="hyperlink"/>
      <w:u w:val="single"/>
    </w:rPr>
  </w:style>
  <w:style w:type="paragraph" w:customStyle="1" w:styleId="Normal10">
    <w:name w:val="Normal1"/>
    <w:rsid w:val="00520EC6"/>
    <w:pPr>
      <w:spacing w:after="200" w:line="276" w:lineRule="auto"/>
    </w:pPr>
    <w:rPr>
      <w:rFonts w:ascii="Calibri" w:eastAsia="Calibri" w:hAnsi="Calibri" w:cs="Calibri"/>
      <w:sz w:val="22"/>
      <w:szCs w:val="22"/>
    </w:rPr>
  </w:style>
  <w:style w:type="paragraph" w:styleId="Header">
    <w:name w:val="header"/>
    <w:basedOn w:val="Normal"/>
    <w:link w:val="HeaderChar"/>
    <w:uiPriority w:val="99"/>
    <w:semiHidden/>
    <w:unhideWhenUsed/>
    <w:rsid w:val="00520EC6"/>
    <w:pPr>
      <w:tabs>
        <w:tab w:val="center" w:pos="4513"/>
        <w:tab w:val="right" w:pos="9026"/>
      </w:tabs>
    </w:pPr>
  </w:style>
  <w:style w:type="character" w:customStyle="1" w:styleId="HeaderChar">
    <w:name w:val="Header Char"/>
    <w:basedOn w:val="DefaultParagraphFont"/>
    <w:link w:val="Header"/>
    <w:uiPriority w:val="99"/>
    <w:semiHidden/>
    <w:rsid w:val="00520EC6"/>
  </w:style>
  <w:style w:type="paragraph" w:styleId="Footer">
    <w:name w:val="footer"/>
    <w:basedOn w:val="Normal"/>
    <w:link w:val="FooterChar"/>
    <w:uiPriority w:val="99"/>
    <w:unhideWhenUsed/>
    <w:rsid w:val="00520EC6"/>
    <w:pPr>
      <w:tabs>
        <w:tab w:val="center" w:pos="4513"/>
        <w:tab w:val="right" w:pos="9026"/>
      </w:tabs>
    </w:pPr>
  </w:style>
  <w:style w:type="character" w:customStyle="1" w:styleId="FooterChar">
    <w:name w:val="Footer Char"/>
    <w:basedOn w:val="DefaultParagraphFont"/>
    <w:link w:val="Footer"/>
    <w:uiPriority w:val="99"/>
    <w:rsid w:val="00520EC6"/>
  </w:style>
  <w:style w:type="paragraph" w:styleId="BalloonText">
    <w:name w:val="Balloon Text"/>
    <w:basedOn w:val="Normal"/>
    <w:link w:val="BalloonTextChar"/>
    <w:uiPriority w:val="99"/>
    <w:semiHidden/>
    <w:unhideWhenUsed/>
    <w:rsid w:val="00520EC6"/>
    <w:rPr>
      <w:rFonts w:ascii="Tahoma" w:hAnsi="Tahoma" w:cs="Tahoma"/>
      <w:sz w:val="16"/>
      <w:szCs w:val="16"/>
    </w:rPr>
  </w:style>
  <w:style w:type="character" w:customStyle="1" w:styleId="BalloonTextChar">
    <w:name w:val="Balloon Text Char"/>
    <w:basedOn w:val="DefaultParagraphFont"/>
    <w:link w:val="BalloonText"/>
    <w:uiPriority w:val="99"/>
    <w:semiHidden/>
    <w:rsid w:val="00520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4394">
      <w:bodyDiv w:val="1"/>
      <w:marLeft w:val="0"/>
      <w:marRight w:val="0"/>
      <w:marTop w:val="0"/>
      <w:marBottom w:val="0"/>
      <w:divBdr>
        <w:top w:val="none" w:sz="0" w:space="0" w:color="auto"/>
        <w:left w:val="none" w:sz="0" w:space="0" w:color="auto"/>
        <w:bottom w:val="none" w:sz="0" w:space="0" w:color="auto"/>
        <w:right w:val="none" w:sz="0" w:space="0" w:color="auto"/>
      </w:divBdr>
    </w:div>
    <w:div w:id="544568019">
      <w:bodyDiv w:val="1"/>
      <w:marLeft w:val="0"/>
      <w:marRight w:val="0"/>
      <w:marTop w:val="0"/>
      <w:marBottom w:val="0"/>
      <w:divBdr>
        <w:top w:val="none" w:sz="0" w:space="0" w:color="auto"/>
        <w:left w:val="none" w:sz="0" w:space="0" w:color="auto"/>
        <w:bottom w:val="none" w:sz="0" w:space="0" w:color="auto"/>
        <w:right w:val="none" w:sz="0" w:space="0" w:color="auto"/>
      </w:divBdr>
    </w:div>
    <w:div w:id="1060132956">
      <w:bodyDiv w:val="1"/>
      <w:marLeft w:val="0"/>
      <w:marRight w:val="0"/>
      <w:marTop w:val="0"/>
      <w:marBottom w:val="0"/>
      <w:divBdr>
        <w:top w:val="none" w:sz="0" w:space="0" w:color="auto"/>
        <w:left w:val="none" w:sz="0" w:space="0" w:color="auto"/>
        <w:bottom w:val="none" w:sz="0" w:space="0" w:color="auto"/>
        <w:right w:val="none" w:sz="0" w:space="0" w:color="auto"/>
      </w:divBdr>
    </w:div>
    <w:div w:id="152012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guidance/deal-for-schools-hiring-supply-teachers-and-agency-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36569-5002-4F3A-930C-A095D3C1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11738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Pensby Primary School</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Brown</cp:lastModifiedBy>
  <cp:revision>2</cp:revision>
  <dcterms:created xsi:type="dcterms:W3CDTF">2019-06-14T10:46:00Z</dcterms:created>
  <dcterms:modified xsi:type="dcterms:W3CDTF">2019-06-14T10:46:00Z</dcterms:modified>
</cp:coreProperties>
</file>