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88"/>
        <w:tblOverlap w:val="never"/>
        <w:tblW w:w="9587" w:type="dxa"/>
        <w:tblLook w:val="04A0" w:firstRow="1" w:lastRow="0" w:firstColumn="1" w:lastColumn="0" w:noHBand="0" w:noVBand="1"/>
      </w:tblPr>
      <w:tblGrid>
        <w:gridCol w:w="2122"/>
        <w:gridCol w:w="2409"/>
        <w:gridCol w:w="1608"/>
        <w:gridCol w:w="1779"/>
        <w:gridCol w:w="1669"/>
      </w:tblGrid>
      <w:tr w:rsidR="00AD67F0" w:rsidRPr="004546E0" w14:paraId="1FE8916D" w14:textId="77777777" w:rsidTr="00AD67F0">
        <w:tc>
          <w:tcPr>
            <w:tcW w:w="2122" w:type="dxa"/>
          </w:tcPr>
          <w:p w14:paraId="64BAD8CF" w14:textId="77777777" w:rsidR="00AD67F0" w:rsidRPr="004546E0" w:rsidRDefault="00AD67F0" w:rsidP="00AD67F0">
            <w:pPr>
              <w:widowControl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bookmarkStart w:id="0" w:name="_GoBack"/>
            <w:bookmarkEnd w:id="0"/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Name</w:t>
            </w:r>
          </w:p>
        </w:tc>
        <w:tc>
          <w:tcPr>
            <w:tcW w:w="2409" w:type="dxa"/>
          </w:tcPr>
          <w:p w14:paraId="6F1C62F3" w14:textId="77777777" w:rsidR="00AD67F0" w:rsidRPr="004546E0" w:rsidRDefault="00AD67F0" w:rsidP="00AD67F0">
            <w:pPr>
              <w:widowControl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Governor Type</w:t>
            </w:r>
          </w:p>
        </w:tc>
        <w:tc>
          <w:tcPr>
            <w:tcW w:w="1608" w:type="dxa"/>
          </w:tcPr>
          <w:p w14:paraId="2F0CF7BE" w14:textId="77777777" w:rsidR="00AD67F0" w:rsidRPr="004546E0" w:rsidRDefault="00AD67F0" w:rsidP="00AD67F0">
            <w:pPr>
              <w:widowControl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End of Term</w:t>
            </w:r>
          </w:p>
        </w:tc>
        <w:tc>
          <w:tcPr>
            <w:tcW w:w="1779" w:type="dxa"/>
          </w:tcPr>
          <w:p w14:paraId="1F890A6B" w14:textId="77777777" w:rsidR="00AD67F0" w:rsidRPr="004546E0" w:rsidRDefault="00AD67F0" w:rsidP="00AD67F0">
            <w:pPr>
              <w:widowControl/>
              <w:ind w:left="462" w:hanging="462"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Responsibility</w:t>
            </w:r>
          </w:p>
        </w:tc>
        <w:tc>
          <w:tcPr>
            <w:tcW w:w="1669" w:type="dxa"/>
          </w:tcPr>
          <w:p w14:paraId="67616EE7" w14:textId="77777777" w:rsidR="00AD67F0" w:rsidRPr="004546E0" w:rsidRDefault="00AD67F0" w:rsidP="00AD67F0">
            <w:pPr>
              <w:widowControl/>
              <w:ind w:left="462" w:hanging="462"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Attendance</w:t>
            </w:r>
          </w:p>
        </w:tc>
      </w:tr>
      <w:tr w:rsidR="00AD67F0" w:rsidRPr="00BF6616" w14:paraId="1B12A9B7" w14:textId="77777777" w:rsidTr="00AD67F0">
        <w:tc>
          <w:tcPr>
            <w:tcW w:w="2122" w:type="dxa"/>
          </w:tcPr>
          <w:p w14:paraId="381FBF97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Kate Brown</w:t>
            </w:r>
          </w:p>
        </w:tc>
        <w:tc>
          <w:tcPr>
            <w:tcW w:w="2409" w:type="dxa"/>
          </w:tcPr>
          <w:p w14:paraId="3505D827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Headteacher</w:t>
            </w:r>
          </w:p>
        </w:tc>
        <w:tc>
          <w:tcPr>
            <w:tcW w:w="1608" w:type="dxa"/>
          </w:tcPr>
          <w:p w14:paraId="3C4210E8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779" w:type="dxa"/>
          </w:tcPr>
          <w:p w14:paraId="4D8F6BB9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12247113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AD67F0" w:rsidRPr="00BF6616" w14:paraId="38537464" w14:textId="77777777" w:rsidTr="00AD67F0">
        <w:tc>
          <w:tcPr>
            <w:tcW w:w="2122" w:type="dxa"/>
          </w:tcPr>
          <w:p w14:paraId="360593B8" w14:textId="7252F06A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Chris Boynton</w:t>
            </w:r>
          </w:p>
        </w:tc>
        <w:tc>
          <w:tcPr>
            <w:tcW w:w="2409" w:type="dxa"/>
          </w:tcPr>
          <w:p w14:paraId="0F00C334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Co-opted Governor</w:t>
            </w:r>
          </w:p>
        </w:tc>
        <w:tc>
          <w:tcPr>
            <w:tcW w:w="1608" w:type="dxa"/>
          </w:tcPr>
          <w:p w14:paraId="2B4D4EB3" w14:textId="74C23C46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13/6/2</w:t>
            </w:r>
            <w:r w:rsidR="00220A01">
              <w:rPr>
                <w:rFonts w:ascii="Arial" w:hAnsi="Arial" w:cs="Arial"/>
                <w:snapToGrid/>
                <w:szCs w:val="24"/>
                <w:lang w:val="en-GB"/>
              </w:rPr>
              <w:t>7</w:t>
            </w:r>
          </w:p>
        </w:tc>
        <w:tc>
          <w:tcPr>
            <w:tcW w:w="1779" w:type="dxa"/>
          </w:tcPr>
          <w:p w14:paraId="4FD0F454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1E3A2969" w14:textId="26DB709E" w:rsidR="00AD67F0" w:rsidRPr="00BF6616" w:rsidRDefault="00220A01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AD67F0" w:rsidRPr="00BF6616" w14:paraId="5743775B" w14:textId="77777777" w:rsidTr="00AD67F0">
        <w:tc>
          <w:tcPr>
            <w:tcW w:w="2122" w:type="dxa"/>
          </w:tcPr>
          <w:p w14:paraId="74A4F299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Dave Spencer</w:t>
            </w:r>
          </w:p>
        </w:tc>
        <w:tc>
          <w:tcPr>
            <w:tcW w:w="2409" w:type="dxa"/>
          </w:tcPr>
          <w:p w14:paraId="76FBC25A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Co-opted Governor</w:t>
            </w:r>
          </w:p>
        </w:tc>
        <w:tc>
          <w:tcPr>
            <w:tcW w:w="1608" w:type="dxa"/>
          </w:tcPr>
          <w:p w14:paraId="335BF0C1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1/12/25</w:t>
            </w:r>
          </w:p>
        </w:tc>
        <w:tc>
          <w:tcPr>
            <w:tcW w:w="1779" w:type="dxa"/>
          </w:tcPr>
          <w:p w14:paraId="692FF1E7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6F602A4B" w14:textId="2644A11A" w:rsidR="00AD67F0" w:rsidRPr="00BF6616" w:rsidRDefault="00DA7BB4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  <w:r w:rsidR="00220A01" w:rsidRPr="00BF6616">
              <w:rPr>
                <w:rFonts w:ascii="Arial" w:hAnsi="Arial" w:cs="Arial"/>
                <w:snapToGrid/>
                <w:szCs w:val="24"/>
                <w:lang w:val="en-GB"/>
              </w:rPr>
              <w:t xml:space="preserve"> </w:t>
            </w:r>
          </w:p>
        </w:tc>
      </w:tr>
      <w:tr w:rsidR="00AD67F0" w:rsidRPr="00BF6616" w14:paraId="3E4DF350" w14:textId="77777777" w:rsidTr="00AD67F0">
        <w:tc>
          <w:tcPr>
            <w:tcW w:w="2122" w:type="dxa"/>
          </w:tcPr>
          <w:p w14:paraId="4F123B80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Barry Smalley</w:t>
            </w:r>
          </w:p>
        </w:tc>
        <w:tc>
          <w:tcPr>
            <w:tcW w:w="2409" w:type="dxa"/>
          </w:tcPr>
          <w:p w14:paraId="098185E1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LA Governor</w:t>
            </w:r>
          </w:p>
        </w:tc>
        <w:tc>
          <w:tcPr>
            <w:tcW w:w="1608" w:type="dxa"/>
          </w:tcPr>
          <w:p w14:paraId="48F9BD30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26/5/25</w:t>
            </w:r>
          </w:p>
        </w:tc>
        <w:tc>
          <w:tcPr>
            <w:tcW w:w="1779" w:type="dxa"/>
          </w:tcPr>
          <w:p w14:paraId="2FDBB9F9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1B7A4FA3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AD67F0" w:rsidRPr="00BF6616" w14:paraId="689645B6" w14:textId="77777777" w:rsidTr="00AD67F0">
        <w:tc>
          <w:tcPr>
            <w:tcW w:w="2122" w:type="dxa"/>
          </w:tcPr>
          <w:p w14:paraId="4F7C0866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Jennie Lawrence</w:t>
            </w:r>
          </w:p>
        </w:tc>
        <w:tc>
          <w:tcPr>
            <w:tcW w:w="2409" w:type="dxa"/>
          </w:tcPr>
          <w:p w14:paraId="645AFDB4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Parent Governor</w:t>
            </w:r>
          </w:p>
        </w:tc>
        <w:tc>
          <w:tcPr>
            <w:tcW w:w="1608" w:type="dxa"/>
          </w:tcPr>
          <w:p w14:paraId="11C3DBA1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26/5/25</w:t>
            </w:r>
          </w:p>
        </w:tc>
        <w:tc>
          <w:tcPr>
            <w:tcW w:w="1779" w:type="dxa"/>
          </w:tcPr>
          <w:p w14:paraId="21CD5EEC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Chair</w:t>
            </w:r>
          </w:p>
        </w:tc>
        <w:tc>
          <w:tcPr>
            <w:tcW w:w="1669" w:type="dxa"/>
          </w:tcPr>
          <w:p w14:paraId="5EBF3662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AD67F0" w:rsidRPr="00BF6616" w14:paraId="28FCF0AF" w14:textId="77777777" w:rsidTr="00AD67F0">
        <w:tc>
          <w:tcPr>
            <w:tcW w:w="2122" w:type="dxa"/>
          </w:tcPr>
          <w:p w14:paraId="67FD3779" w14:textId="705EFEE3" w:rsidR="00AD67F0" w:rsidRDefault="00043F1B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Julie Evans</w:t>
            </w:r>
          </w:p>
        </w:tc>
        <w:tc>
          <w:tcPr>
            <w:tcW w:w="2409" w:type="dxa"/>
          </w:tcPr>
          <w:p w14:paraId="78460D6C" w14:textId="70E32CDB" w:rsidR="00AD67F0" w:rsidRPr="00BF6616" w:rsidRDefault="00DA7BB4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Co-opted Governor</w:t>
            </w:r>
          </w:p>
        </w:tc>
        <w:tc>
          <w:tcPr>
            <w:tcW w:w="1608" w:type="dxa"/>
          </w:tcPr>
          <w:p w14:paraId="327DDABA" w14:textId="134940E8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</w:t>
            </w:r>
            <w:r w:rsidR="00DA7BB4">
              <w:rPr>
                <w:rFonts w:ascii="Arial" w:hAnsi="Arial" w:cs="Arial"/>
                <w:snapToGrid/>
                <w:szCs w:val="24"/>
                <w:lang w:val="en-GB"/>
              </w:rPr>
              <w:t>0</w:t>
            </w:r>
            <w:r>
              <w:rPr>
                <w:rFonts w:ascii="Arial" w:hAnsi="Arial" w:cs="Arial"/>
                <w:snapToGrid/>
                <w:szCs w:val="24"/>
                <w:lang w:val="en-GB"/>
              </w:rPr>
              <w:t>/</w:t>
            </w:r>
            <w:r w:rsidR="00DA7BB4">
              <w:rPr>
                <w:rFonts w:ascii="Arial" w:hAnsi="Arial" w:cs="Arial"/>
                <w:snapToGrid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snapToGrid/>
                <w:szCs w:val="24"/>
                <w:lang w:val="en-GB"/>
              </w:rPr>
              <w:t>/25</w:t>
            </w:r>
          </w:p>
        </w:tc>
        <w:tc>
          <w:tcPr>
            <w:tcW w:w="1779" w:type="dxa"/>
          </w:tcPr>
          <w:p w14:paraId="213CDA07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36850AD2" w14:textId="066D0987" w:rsidR="00AD67F0" w:rsidRPr="00BF6616" w:rsidRDefault="00DA7BB4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Apologies</w:t>
            </w:r>
          </w:p>
        </w:tc>
      </w:tr>
      <w:tr w:rsidR="00AD67F0" w:rsidRPr="00BF6616" w14:paraId="364F083C" w14:textId="77777777" w:rsidTr="00AD67F0">
        <w:tc>
          <w:tcPr>
            <w:tcW w:w="2122" w:type="dxa"/>
          </w:tcPr>
          <w:p w14:paraId="0AAA2D9D" w14:textId="77777777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In attendance</w:t>
            </w:r>
          </w:p>
        </w:tc>
        <w:tc>
          <w:tcPr>
            <w:tcW w:w="2409" w:type="dxa"/>
          </w:tcPr>
          <w:p w14:paraId="3DA490D0" w14:textId="77777777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08" w:type="dxa"/>
          </w:tcPr>
          <w:p w14:paraId="6D545EEA" w14:textId="77777777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779" w:type="dxa"/>
          </w:tcPr>
          <w:p w14:paraId="58CA31AA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5FE02DEF" w14:textId="77777777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</w:tr>
      <w:tr w:rsidR="00AD67F0" w:rsidRPr="00BF6616" w14:paraId="5FC84D44" w14:textId="77777777" w:rsidTr="00AD67F0">
        <w:tc>
          <w:tcPr>
            <w:tcW w:w="2122" w:type="dxa"/>
          </w:tcPr>
          <w:p w14:paraId="10FBBA8B" w14:textId="77777777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Carolyn Totty</w:t>
            </w:r>
          </w:p>
        </w:tc>
        <w:tc>
          <w:tcPr>
            <w:tcW w:w="2409" w:type="dxa"/>
          </w:tcPr>
          <w:p w14:paraId="24302AAF" w14:textId="77777777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Clerk to Governors</w:t>
            </w:r>
          </w:p>
        </w:tc>
        <w:tc>
          <w:tcPr>
            <w:tcW w:w="1608" w:type="dxa"/>
          </w:tcPr>
          <w:p w14:paraId="66E23A4A" w14:textId="77777777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779" w:type="dxa"/>
          </w:tcPr>
          <w:p w14:paraId="0FE30400" w14:textId="77777777" w:rsidR="00AD67F0" w:rsidRPr="00BF6616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131D22AF" w14:textId="77777777" w:rsidR="00AD67F0" w:rsidRDefault="00AD67F0" w:rsidP="00AD67F0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</w:tbl>
    <w:p w14:paraId="0CB0D9B4" w14:textId="7376B0C5" w:rsidR="00731794" w:rsidRPr="00CA21E6" w:rsidRDefault="00731794" w:rsidP="00CA21E6">
      <w:pPr>
        <w:rPr>
          <w:rFonts w:ascii="Century Gothic" w:hAnsi="Century Gothic"/>
        </w:rPr>
      </w:pPr>
      <w:r w:rsidRPr="004546E0">
        <w:rPr>
          <w:rFonts w:ascii="Century Gothic" w:hAnsi="Century Gothic" w:cs="Arial"/>
          <w:b/>
          <w:u w:val="single"/>
        </w:rPr>
        <w:t xml:space="preserve">MINUTES OF A MEETING OF THE </w:t>
      </w:r>
      <w:r w:rsidR="000D46D1">
        <w:rPr>
          <w:rFonts w:ascii="Century Gothic" w:hAnsi="Century Gothic" w:cs="Arial"/>
          <w:b/>
          <w:u w:val="single"/>
        </w:rPr>
        <w:t>HEALTH AND SAFETY</w:t>
      </w:r>
      <w:r w:rsidR="00DD24CE">
        <w:rPr>
          <w:rFonts w:ascii="Century Gothic" w:hAnsi="Century Gothic" w:cs="Arial"/>
          <w:b/>
          <w:u w:val="single"/>
        </w:rPr>
        <w:t xml:space="preserve"> COMMITTEE </w:t>
      </w:r>
      <w:r w:rsidRPr="004546E0">
        <w:rPr>
          <w:rFonts w:ascii="Century Gothic" w:hAnsi="Century Gothic" w:cs="Arial"/>
          <w:b/>
          <w:u w:val="single"/>
        </w:rPr>
        <w:t>OF</w:t>
      </w:r>
      <w:r w:rsidR="00C83ABA" w:rsidRPr="004546E0">
        <w:rPr>
          <w:rFonts w:ascii="Century Gothic" w:hAnsi="Century Gothic" w:cs="Arial"/>
          <w:b/>
          <w:u w:val="single"/>
        </w:rPr>
        <w:t xml:space="preserve"> </w:t>
      </w:r>
      <w:r w:rsidR="00532E51">
        <w:rPr>
          <w:rFonts w:ascii="Century Gothic" w:hAnsi="Century Gothic" w:cs="Arial"/>
          <w:b/>
          <w:u w:val="single"/>
        </w:rPr>
        <w:t>PENSBY</w:t>
      </w:r>
      <w:r w:rsidR="00581855" w:rsidRPr="004546E0">
        <w:rPr>
          <w:rFonts w:ascii="Century Gothic" w:hAnsi="Century Gothic" w:cs="Arial"/>
          <w:b/>
          <w:u w:val="single"/>
        </w:rPr>
        <w:t xml:space="preserve"> PRIMARY</w:t>
      </w:r>
      <w:r w:rsidRPr="004546E0">
        <w:rPr>
          <w:rFonts w:ascii="Century Gothic" w:hAnsi="Century Gothic" w:cs="Arial"/>
          <w:b/>
          <w:u w:val="single"/>
        </w:rPr>
        <w:t xml:space="preserve"> SCHOOL</w:t>
      </w:r>
      <w:r w:rsidR="00C83ABA" w:rsidRPr="004546E0">
        <w:rPr>
          <w:rFonts w:ascii="Century Gothic" w:hAnsi="Century Gothic" w:cs="Arial"/>
          <w:b/>
          <w:u w:val="single"/>
        </w:rPr>
        <w:t xml:space="preserve"> </w:t>
      </w:r>
      <w:r w:rsidRPr="004546E0">
        <w:rPr>
          <w:rFonts w:ascii="Century Gothic" w:hAnsi="Century Gothic" w:cs="Arial"/>
          <w:b/>
          <w:u w:val="single"/>
        </w:rPr>
        <w:t xml:space="preserve">HELD </w:t>
      </w:r>
      <w:r w:rsidR="000D46D1">
        <w:rPr>
          <w:rFonts w:ascii="Century Gothic" w:hAnsi="Century Gothic" w:cs="Arial"/>
          <w:b/>
          <w:u w:val="single"/>
        </w:rPr>
        <w:t>AT SCHOOL</w:t>
      </w:r>
      <w:r w:rsidRPr="004546E0">
        <w:rPr>
          <w:rFonts w:ascii="Century Gothic" w:hAnsi="Century Gothic" w:cs="Arial"/>
          <w:b/>
          <w:u w:val="single"/>
        </w:rPr>
        <w:t xml:space="preserve"> ON</w:t>
      </w:r>
      <w:r w:rsidR="00C84BA9" w:rsidRPr="004546E0">
        <w:rPr>
          <w:rFonts w:ascii="Century Gothic" w:hAnsi="Century Gothic" w:cs="Arial"/>
          <w:b/>
          <w:u w:val="single"/>
        </w:rPr>
        <w:t xml:space="preserve"> </w:t>
      </w:r>
      <w:r w:rsidR="00AD67F0">
        <w:rPr>
          <w:rFonts w:ascii="Century Gothic" w:hAnsi="Century Gothic" w:cs="Arial"/>
          <w:b/>
          <w:u w:val="single"/>
        </w:rPr>
        <w:t>10 OCTOBER</w:t>
      </w:r>
      <w:r w:rsidR="00540861">
        <w:rPr>
          <w:rFonts w:ascii="Century Gothic" w:hAnsi="Century Gothic" w:cs="Arial"/>
          <w:b/>
          <w:u w:val="single"/>
        </w:rPr>
        <w:t xml:space="preserve"> 2023</w:t>
      </w:r>
    </w:p>
    <w:p w14:paraId="48B6BB07" w14:textId="48391812" w:rsidR="0097788C" w:rsidRPr="00AE64BF" w:rsidRDefault="0097788C" w:rsidP="00AE64BF">
      <w:pPr>
        <w:widowControl/>
        <w:rPr>
          <w:rFonts w:ascii="Century Gothic" w:hAnsi="Century Gothic" w:cs="Arial"/>
          <w:b/>
          <w:snapToGrid/>
          <w:szCs w:val="24"/>
          <w:lang w:val="en-GB"/>
        </w:rPr>
      </w:pPr>
    </w:p>
    <w:p w14:paraId="32518A7B" w14:textId="66FFFCE7" w:rsidR="007D6ECA" w:rsidRPr="00AE64BF" w:rsidRDefault="007D6ECA" w:rsidP="00AE64BF">
      <w:pPr>
        <w:widowControl/>
        <w:ind w:left="360"/>
        <w:rPr>
          <w:rFonts w:ascii="Arial" w:hAnsi="Arial" w:cs="Arial"/>
          <w:bCs/>
          <w:snapToGrid/>
          <w:szCs w:val="24"/>
          <w:lang w:val="en-GB"/>
        </w:rPr>
      </w:pPr>
      <w:r>
        <w:rPr>
          <w:rFonts w:ascii="Century Gothic" w:hAnsi="Century Gothic" w:cs="Arial"/>
          <w:bCs/>
          <w:snapToGrid/>
          <w:szCs w:val="24"/>
          <w:lang w:val="en-GB"/>
        </w:rPr>
        <w:tab/>
      </w:r>
      <w:r>
        <w:rPr>
          <w:rFonts w:ascii="Century Gothic" w:hAnsi="Century Gothic" w:cs="Arial"/>
          <w:bCs/>
          <w:snapToGrid/>
          <w:szCs w:val="24"/>
          <w:lang w:val="en-GB"/>
        </w:rPr>
        <w:tab/>
      </w:r>
      <w:r>
        <w:rPr>
          <w:rFonts w:ascii="Century Gothic" w:hAnsi="Century Gothic" w:cs="Arial"/>
          <w:bCs/>
          <w:snapToGrid/>
          <w:szCs w:val="24"/>
          <w:lang w:val="en-GB"/>
        </w:rPr>
        <w:tab/>
      </w:r>
      <w:r>
        <w:rPr>
          <w:rFonts w:ascii="Century Gothic" w:hAnsi="Century Gothic" w:cs="Arial"/>
          <w:bCs/>
          <w:snapToGrid/>
          <w:szCs w:val="24"/>
          <w:lang w:val="en-GB"/>
        </w:rPr>
        <w:tab/>
      </w:r>
      <w:r w:rsidRPr="007D6ECA">
        <w:rPr>
          <w:rFonts w:ascii="Arial" w:hAnsi="Arial" w:cs="Arial"/>
          <w:bCs/>
          <w:snapToGrid/>
          <w:szCs w:val="24"/>
          <w:lang w:val="en-GB"/>
        </w:rPr>
        <w:t>Non Confidential Minutes</w:t>
      </w:r>
    </w:p>
    <w:p w14:paraId="1241D4EA" w14:textId="77777777" w:rsidR="00C84BA9" w:rsidRPr="000269A0" w:rsidRDefault="009C59EC" w:rsidP="00E13C9A">
      <w:pPr>
        <w:widowControl/>
        <w:numPr>
          <w:ilvl w:val="0"/>
          <w:numId w:val="1"/>
        </w:numPr>
        <w:tabs>
          <w:tab w:val="clear" w:pos="720"/>
        </w:tabs>
        <w:ind w:left="284" w:hanging="284"/>
        <w:rPr>
          <w:rFonts w:ascii="Century Gothic" w:hAnsi="Century Gothic" w:cs="Arial"/>
          <w:b/>
          <w:snapToGrid/>
          <w:color w:val="000000"/>
          <w:szCs w:val="24"/>
          <w:lang w:val="en-GB" w:eastAsia="en-GB"/>
        </w:rPr>
      </w:pPr>
      <w:r w:rsidRPr="000269A0">
        <w:rPr>
          <w:rFonts w:ascii="Century Gothic" w:hAnsi="Century Gothic" w:cs="Arial"/>
          <w:b/>
          <w:snapToGrid/>
          <w:color w:val="000000"/>
          <w:szCs w:val="24"/>
          <w:lang w:val="en-GB" w:eastAsia="en-GB"/>
        </w:rPr>
        <w:t>APOLOGIES</w:t>
      </w:r>
    </w:p>
    <w:p w14:paraId="0291C784" w14:textId="77777777" w:rsidR="0077787D" w:rsidRPr="004546E0" w:rsidRDefault="0077787D" w:rsidP="00E13C9A">
      <w:pPr>
        <w:widowControl/>
        <w:rPr>
          <w:rFonts w:ascii="Century Gothic" w:hAnsi="Century Gothic" w:cs="Arial"/>
          <w:b/>
          <w:snapToGrid/>
          <w:color w:val="000000"/>
          <w:szCs w:val="24"/>
          <w:u w:val="single"/>
          <w:lang w:val="en-GB" w:eastAsia="en-GB"/>
        </w:rPr>
      </w:pPr>
    </w:p>
    <w:p w14:paraId="2D9FC768" w14:textId="04D6FA18" w:rsidR="00E37894" w:rsidRDefault="00167701" w:rsidP="00176441">
      <w:pPr>
        <w:ind w:left="284" w:firstLine="10"/>
        <w:rPr>
          <w:rFonts w:ascii="Arial" w:hAnsi="Arial" w:cs="Arial"/>
          <w:szCs w:val="24"/>
          <w:lang w:eastAsia="en-GB"/>
        </w:rPr>
      </w:pPr>
      <w:r w:rsidRPr="00BF6616">
        <w:rPr>
          <w:rFonts w:ascii="Arial" w:hAnsi="Arial" w:cs="Arial"/>
          <w:szCs w:val="24"/>
          <w:lang w:eastAsia="en-GB"/>
        </w:rPr>
        <w:t>There were a</w:t>
      </w:r>
      <w:r w:rsidR="00C84BA9" w:rsidRPr="00BF6616">
        <w:rPr>
          <w:rFonts w:ascii="Arial" w:hAnsi="Arial" w:cs="Arial"/>
          <w:szCs w:val="24"/>
          <w:lang w:eastAsia="en-GB"/>
        </w:rPr>
        <w:t>polo</w:t>
      </w:r>
      <w:r w:rsidR="00C83E0F" w:rsidRPr="00BF6616">
        <w:rPr>
          <w:rFonts w:ascii="Arial" w:hAnsi="Arial" w:cs="Arial"/>
          <w:szCs w:val="24"/>
          <w:lang w:eastAsia="en-GB"/>
        </w:rPr>
        <w:t xml:space="preserve">gies for absence </w:t>
      </w:r>
      <w:r w:rsidR="00581855" w:rsidRPr="00BF6616">
        <w:rPr>
          <w:rFonts w:ascii="Arial" w:hAnsi="Arial" w:cs="Arial"/>
          <w:szCs w:val="24"/>
          <w:lang w:eastAsia="en-GB"/>
        </w:rPr>
        <w:t>received</w:t>
      </w:r>
      <w:r w:rsidR="00DA7BB4">
        <w:rPr>
          <w:rFonts w:ascii="Arial" w:hAnsi="Arial" w:cs="Arial"/>
          <w:szCs w:val="24"/>
          <w:lang w:eastAsia="en-GB"/>
        </w:rPr>
        <w:t xml:space="preserve"> from Ms Evans</w:t>
      </w:r>
    </w:p>
    <w:p w14:paraId="5E7904F2" w14:textId="77777777" w:rsidR="0023603D" w:rsidRPr="00BF6616" w:rsidRDefault="0023603D" w:rsidP="00E13C9A">
      <w:pPr>
        <w:widowControl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63BFB125" w14:textId="77777777" w:rsidR="00BA1A37" w:rsidRPr="000269A0" w:rsidRDefault="00C84BA9" w:rsidP="00E13C9A">
      <w:pPr>
        <w:widowControl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0269A0">
        <w:rPr>
          <w:rFonts w:ascii="Arial" w:hAnsi="Arial" w:cs="Arial"/>
          <w:b/>
          <w:snapToGrid/>
          <w:color w:val="000000"/>
          <w:szCs w:val="24"/>
          <w:lang w:val="en-GB" w:eastAsia="en-GB"/>
        </w:rPr>
        <w:t>DECLARATION</w:t>
      </w:r>
      <w:r w:rsidR="00C430C4" w:rsidRPr="000269A0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 OF PECUINARY INTEREST</w:t>
      </w:r>
      <w:r w:rsidRPr="000269A0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 </w:t>
      </w:r>
    </w:p>
    <w:p w14:paraId="4BFBD499" w14:textId="77777777" w:rsidR="0077787D" w:rsidRPr="00BF6616" w:rsidRDefault="0077787D" w:rsidP="00E13C9A">
      <w:pPr>
        <w:widowControl/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</w:pPr>
    </w:p>
    <w:p w14:paraId="1717CA9A" w14:textId="387B386E" w:rsidR="000D250F" w:rsidRDefault="000D250F" w:rsidP="00E13C9A">
      <w:pPr>
        <w:ind w:left="284"/>
        <w:rPr>
          <w:rFonts w:ascii="Arial" w:hAnsi="Arial" w:cs="Arial"/>
        </w:rPr>
      </w:pPr>
      <w:r w:rsidRPr="00BF6616">
        <w:rPr>
          <w:rFonts w:ascii="Arial" w:hAnsi="Arial" w:cs="Arial"/>
        </w:rPr>
        <w:t>Governors were asked to declare any potential conflict of interest or pecuniary interest with the business to be discussed during the meeting.</w:t>
      </w:r>
    </w:p>
    <w:p w14:paraId="06C42155" w14:textId="77777777" w:rsidR="000D250F" w:rsidRPr="00BF6616" w:rsidRDefault="000D250F" w:rsidP="00E13C9A">
      <w:pPr>
        <w:rPr>
          <w:rFonts w:ascii="Arial" w:hAnsi="Arial" w:cs="Arial"/>
        </w:rPr>
      </w:pPr>
    </w:p>
    <w:p w14:paraId="2D3F73E0" w14:textId="3723A8A8" w:rsidR="00D53BAB" w:rsidRPr="008230E4" w:rsidRDefault="000D250F" w:rsidP="008230E4">
      <w:pPr>
        <w:ind w:firstLine="354"/>
        <w:rPr>
          <w:rFonts w:ascii="Arial" w:hAnsi="Arial" w:cs="Arial"/>
        </w:rPr>
      </w:pPr>
      <w:r w:rsidRPr="00BF6616">
        <w:rPr>
          <w:rFonts w:ascii="Arial" w:hAnsi="Arial" w:cs="Arial"/>
        </w:rPr>
        <w:t>RESOLVED</w:t>
      </w:r>
      <w:r w:rsidR="000217C1" w:rsidRPr="00BF6616">
        <w:rPr>
          <w:rFonts w:ascii="Arial" w:hAnsi="Arial" w:cs="Arial"/>
        </w:rPr>
        <w:t>:</w:t>
      </w:r>
      <w:r w:rsidR="00C84BA9" w:rsidRPr="00BF6616">
        <w:rPr>
          <w:rFonts w:ascii="Arial" w:hAnsi="Arial" w:cs="Arial"/>
        </w:rPr>
        <w:t xml:space="preserve"> that </w:t>
      </w:r>
      <w:r w:rsidRPr="008230E4">
        <w:rPr>
          <w:rFonts w:ascii="Arial" w:hAnsi="Arial" w:cs="Arial"/>
        </w:rPr>
        <w:t xml:space="preserve">no declarations of personal or </w:t>
      </w:r>
      <w:r w:rsidR="00BD74F7" w:rsidRPr="008230E4">
        <w:rPr>
          <w:rFonts w:ascii="Arial" w:hAnsi="Arial" w:cs="Arial"/>
        </w:rPr>
        <w:t>pecuniary interest were made.</w:t>
      </w:r>
    </w:p>
    <w:p w14:paraId="6FB06770" w14:textId="77777777" w:rsidR="00725BC6" w:rsidRPr="007F33D6" w:rsidRDefault="00725BC6" w:rsidP="007F33D6">
      <w:pPr>
        <w:widowControl/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</w:pPr>
    </w:p>
    <w:p w14:paraId="7331D838" w14:textId="41FC034C" w:rsidR="006225AA" w:rsidRPr="000269A0" w:rsidRDefault="009D3AA9" w:rsidP="008230E4">
      <w:pPr>
        <w:pStyle w:val="ListParagraph"/>
        <w:widowControl/>
        <w:numPr>
          <w:ilvl w:val="0"/>
          <w:numId w:val="1"/>
        </w:numPr>
        <w:tabs>
          <w:tab w:val="clear" w:pos="720"/>
        </w:tabs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0269A0">
        <w:rPr>
          <w:rFonts w:ascii="Arial" w:hAnsi="Arial" w:cs="Arial"/>
          <w:b/>
          <w:snapToGrid/>
          <w:color w:val="000000"/>
          <w:szCs w:val="24"/>
          <w:lang w:val="en-GB" w:eastAsia="en-GB"/>
        </w:rPr>
        <w:t>MINUTES OF THE LAST MEETING</w:t>
      </w:r>
    </w:p>
    <w:p w14:paraId="5A40C59E" w14:textId="77777777" w:rsidR="006225AA" w:rsidRDefault="006225AA" w:rsidP="006225AA">
      <w:pPr>
        <w:widowControl/>
        <w:ind w:left="720"/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</w:pPr>
    </w:p>
    <w:p w14:paraId="042361C0" w14:textId="5E6095A5" w:rsidR="00E90871" w:rsidRDefault="000E5BC9" w:rsidP="009D3AA9">
      <w:pPr>
        <w:widowControl/>
        <w:ind w:left="284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</w:t>
      </w:r>
      <w:r w:rsidR="009D3AA9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minutes of the meeting held on </w:t>
      </w:r>
      <w:r w:rsidR="00BF1B2A">
        <w:rPr>
          <w:rFonts w:ascii="Arial" w:hAnsi="Arial" w:cs="Arial"/>
          <w:snapToGrid/>
          <w:color w:val="000000"/>
          <w:szCs w:val="24"/>
          <w:lang w:val="en-GB" w:eastAsia="en-GB"/>
        </w:rPr>
        <w:t>4 May</w:t>
      </w:r>
      <w:r w:rsidR="009D3AA9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202</w:t>
      </w:r>
      <w:r w:rsidR="00526C34">
        <w:rPr>
          <w:rFonts w:ascii="Arial" w:hAnsi="Arial" w:cs="Arial"/>
          <w:snapToGrid/>
          <w:color w:val="000000"/>
          <w:szCs w:val="24"/>
          <w:lang w:val="en-GB" w:eastAsia="en-GB"/>
        </w:rPr>
        <w:t>3</w:t>
      </w:r>
      <w:r w:rsidR="009D3AA9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had been circulated prior</w:t>
      </w:r>
      <w:r w:rsidR="006D70A6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to the meeting</w:t>
      </w:r>
    </w:p>
    <w:p w14:paraId="6F3FB4F0" w14:textId="77777777" w:rsidR="00176441" w:rsidRDefault="00176441" w:rsidP="009D3AA9">
      <w:pPr>
        <w:widowControl/>
        <w:ind w:left="284"/>
        <w:rPr>
          <w:rFonts w:ascii="Arial" w:eastAsia="Arial" w:hAnsi="Arial"/>
          <w:color w:val="000000"/>
          <w:sz w:val="18"/>
        </w:rPr>
      </w:pPr>
    </w:p>
    <w:p w14:paraId="13848E08" w14:textId="041330B1" w:rsidR="006D70A6" w:rsidRDefault="006D70A6" w:rsidP="009D3AA9">
      <w:pPr>
        <w:widowControl/>
        <w:ind w:left="284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Resolved: that the minutes be agreed and signed by the Chair</w:t>
      </w:r>
    </w:p>
    <w:p w14:paraId="0A303DB1" w14:textId="001C7B85" w:rsidR="00DB2E3C" w:rsidRDefault="00DB2E3C" w:rsidP="00980701">
      <w:pPr>
        <w:widowControl/>
        <w:ind w:left="426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322D017D" w14:textId="20091A2C" w:rsidR="00DB2E3C" w:rsidRDefault="006D70A6" w:rsidP="00DB2E3C">
      <w:pPr>
        <w:pStyle w:val="ListParagraph"/>
        <w:widowControl/>
        <w:numPr>
          <w:ilvl w:val="0"/>
          <w:numId w:val="1"/>
        </w:numPr>
        <w:tabs>
          <w:tab w:val="clear" w:pos="720"/>
        </w:tabs>
        <w:ind w:left="284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MATTERS ARISING</w:t>
      </w:r>
      <w:r w:rsidR="003E107A"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 xml:space="preserve"> FROM THE MINUTES</w:t>
      </w:r>
    </w:p>
    <w:p w14:paraId="7DA2AF6A" w14:textId="77777777" w:rsidR="003B38B5" w:rsidRDefault="003B38B5" w:rsidP="0033190E">
      <w:pPr>
        <w:widowControl/>
        <w:ind w:left="-567"/>
        <w:rPr>
          <w:rFonts w:ascii="Arial" w:hAnsi="Arial" w:cs="Arial"/>
          <w:szCs w:val="2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88"/>
        <w:gridCol w:w="1701"/>
        <w:gridCol w:w="2552"/>
        <w:gridCol w:w="1417"/>
      </w:tblGrid>
      <w:tr w:rsidR="0047252D" w:rsidRPr="000269A0" w14:paraId="4A23735C" w14:textId="77B0417F" w:rsidTr="0047252D">
        <w:tc>
          <w:tcPr>
            <w:tcW w:w="5388" w:type="dxa"/>
          </w:tcPr>
          <w:p w14:paraId="12A9C56B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Action</w:t>
            </w:r>
          </w:p>
        </w:tc>
        <w:tc>
          <w:tcPr>
            <w:tcW w:w="1701" w:type="dxa"/>
          </w:tcPr>
          <w:p w14:paraId="160766FA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By Who</w:t>
            </w:r>
          </w:p>
        </w:tc>
        <w:tc>
          <w:tcPr>
            <w:tcW w:w="2552" w:type="dxa"/>
          </w:tcPr>
          <w:p w14:paraId="350634C7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By When</w:t>
            </w:r>
          </w:p>
        </w:tc>
        <w:tc>
          <w:tcPr>
            <w:tcW w:w="1417" w:type="dxa"/>
          </w:tcPr>
          <w:p w14:paraId="3FCD92C2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</w:p>
        </w:tc>
      </w:tr>
      <w:tr w:rsidR="0047252D" w:rsidRPr="000269A0" w14:paraId="1DD9006A" w14:textId="556B25E7" w:rsidTr="0047252D">
        <w:tc>
          <w:tcPr>
            <w:tcW w:w="5388" w:type="dxa"/>
            <w:shd w:val="clear" w:color="auto" w:fill="auto"/>
          </w:tcPr>
          <w:p w14:paraId="4D0D6BAF" w14:textId="77777777" w:rsidR="0047252D" w:rsidRPr="000269A0" w:rsidRDefault="0047252D" w:rsidP="00456959">
            <w:pPr>
              <w:widowControl/>
              <w:rPr>
                <w:rFonts w:ascii="Arial" w:hAnsi="Arial" w:cs="Arial"/>
                <w:szCs w:val="24"/>
              </w:rPr>
            </w:pPr>
            <w:r w:rsidRPr="000269A0">
              <w:rPr>
                <w:rFonts w:ascii="Arial" w:hAnsi="Arial" w:cs="Arial"/>
                <w:szCs w:val="24"/>
              </w:rPr>
              <w:t>To organise another H and S audit with Jean Fairbrother Associates</w:t>
            </w:r>
          </w:p>
          <w:p w14:paraId="16E8FB8F" w14:textId="77777777" w:rsidR="0047252D" w:rsidRPr="000269A0" w:rsidRDefault="0047252D" w:rsidP="00456959">
            <w:pPr>
              <w:pStyle w:val="ListParagraph"/>
              <w:widowControl/>
              <w:ind w:left="40"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</w:p>
        </w:tc>
        <w:tc>
          <w:tcPr>
            <w:tcW w:w="1701" w:type="dxa"/>
          </w:tcPr>
          <w:p w14:paraId="03074E68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zCs w:val="24"/>
              </w:rPr>
              <w:t>Headteacher</w:t>
            </w:r>
          </w:p>
        </w:tc>
        <w:tc>
          <w:tcPr>
            <w:tcW w:w="2552" w:type="dxa"/>
          </w:tcPr>
          <w:p w14:paraId="4A579AC3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Summer term H and S meeting</w:t>
            </w:r>
          </w:p>
        </w:tc>
        <w:tc>
          <w:tcPr>
            <w:tcW w:w="1417" w:type="dxa"/>
          </w:tcPr>
          <w:p w14:paraId="0A99F87F" w14:textId="1198680A" w:rsidR="0047252D" w:rsidRPr="000269A0" w:rsidRDefault="00606DD7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TBA</w:t>
            </w:r>
          </w:p>
        </w:tc>
      </w:tr>
      <w:tr w:rsidR="0047252D" w:rsidRPr="000269A0" w14:paraId="0F1672C9" w14:textId="6D8621F8" w:rsidTr="0047252D">
        <w:tc>
          <w:tcPr>
            <w:tcW w:w="5388" w:type="dxa"/>
          </w:tcPr>
          <w:p w14:paraId="28F19742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0269A0">
              <w:rPr>
                <w:rFonts w:ascii="Arial" w:hAnsi="Arial" w:cs="Arial"/>
                <w:szCs w:val="24"/>
              </w:rPr>
              <w:t>To ask Jim Cookson for advice on the height safe system</w:t>
            </w:r>
          </w:p>
          <w:p w14:paraId="57449405" w14:textId="77777777" w:rsidR="0047252D" w:rsidRPr="000269A0" w:rsidRDefault="0047252D" w:rsidP="00456959">
            <w:pPr>
              <w:widowControl/>
              <w:ind w:left="40"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</w:p>
        </w:tc>
        <w:tc>
          <w:tcPr>
            <w:tcW w:w="1701" w:type="dxa"/>
          </w:tcPr>
          <w:p w14:paraId="7CEF63DF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zCs w:val="24"/>
              </w:rPr>
              <w:t>Headteacher</w:t>
            </w:r>
          </w:p>
        </w:tc>
        <w:tc>
          <w:tcPr>
            <w:tcW w:w="2552" w:type="dxa"/>
          </w:tcPr>
          <w:p w14:paraId="06D75CF9" w14:textId="77777777" w:rsidR="0047252D" w:rsidRPr="000269A0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Summer term H and S meeting</w:t>
            </w:r>
          </w:p>
        </w:tc>
        <w:tc>
          <w:tcPr>
            <w:tcW w:w="1417" w:type="dxa"/>
          </w:tcPr>
          <w:p w14:paraId="4DD20E92" w14:textId="1EDC0C58" w:rsidR="0047252D" w:rsidRPr="000269A0" w:rsidRDefault="00606DD7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>
              <w:rPr>
                <w:rFonts w:ascii="MS Gothic" w:eastAsia="MS Gothic" w:hAnsi="MS Gothic" w:cs="Arial" w:hint="eastAsia"/>
                <w:snapToGrid/>
                <w:color w:val="000000"/>
                <w:szCs w:val="24"/>
                <w:lang w:val="en-GB" w:eastAsia="en-GB"/>
              </w:rPr>
              <w:t>✓</w:t>
            </w:r>
          </w:p>
        </w:tc>
      </w:tr>
      <w:tr w:rsidR="00606DD7" w:rsidRPr="000269A0" w14:paraId="403B719A" w14:textId="2B866710" w:rsidTr="0047252D">
        <w:trPr>
          <w:trHeight w:val="600"/>
        </w:trPr>
        <w:tc>
          <w:tcPr>
            <w:tcW w:w="5388" w:type="dxa"/>
          </w:tcPr>
          <w:p w14:paraId="6B3E3094" w14:textId="77777777" w:rsidR="00606DD7" w:rsidRPr="000269A0" w:rsidRDefault="00606DD7" w:rsidP="00606DD7">
            <w:pPr>
              <w:widowControl/>
              <w:spacing w:after="160" w:line="256" w:lineRule="auto"/>
              <w:ind w:left="176" w:hanging="284"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0269A0">
              <w:rPr>
                <w:rFonts w:ascii="Arial" w:hAnsi="Arial" w:cs="Arial"/>
                <w:szCs w:val="24"/>
              </w:rPr>
              <w:t xml:space="preserve">  to add shared governor’s meetings </w:t>
            </w:r>
          </w:p>
          <w:p w14:paraId="4BDA9A5F" w14:textId="77777777" w:rsidR="00606DD7" w:rsidRPr="000269A0" w:rsidRDefault="00606DD7" w:rsidP="00606DD7">
            <w:pPr>
              <w:widowControl/>
              <w:ind w:left="40"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</w:p>
        </w:tc>
        <w:tc>
          <w:tcPr>
            <w:tcW w:w="1701" w:type="dxa"/>
          </w:tcPr>
          <w:p w14:paraId="1C610B0D" w14:textId="77777777" w:rsidR="00606DD7" w:rsidRPr="000269A0" w:rsidRDefault="00606DD7" w:rsidP="00606DD7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zCs w:val="24"/>
              </w:rPr>
              <w:t>Clerk</w:t>
            </w:r>
          </w:p>
        </w:tc>
        <w:tc>
          <w:tcPr>
            <w:tcW w:w="2552" w:type="dxa"/>
          </w:tcPr>
          <w:p w14:paraId="51F1B1B6" w14:textId="77777777" w:rsidR="00606DD7" w:rsidRPr="000269A0" w:rsidRDefault="00606DD7" w:rsidP="00606DD7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zCs w:val="24"/>
              </w:rPr>
              <w:t>next two FGB meetings in June and September 2023.</w:t>
            </w:r>
          </w:p>
        </w:tc>
        <w:tc>
          <w:tcPr>
            <w:tcW w:w="1417" w:type="dxa"/>
          </w:tcPr>
          <w:p w14:paraId="5E2CA82D" w14:textId="2E714D6C" w:rsidR="00606DD7" w:rsidRPr="000269A0" w:rsidRDefault="00606DD7" w:rsidP="00606DD7">
            <w:pPr>
              <w:widowControl/>
              <w:rPr>
                <w:rFonts w:ascii="Arial" w:hAnsi="Arial" w:cs="Arial"/>
                <w:szCs w:val="24"/>
              </w:rPr>
            </w:pPr>
            <w:r w:rsidRPr="00F83E9C">
              <w:rPr>
                <w:rFonts w:ascii="MS Gothic" w:eastAsia="MS Gothic" w:hAnsi="MS Gothic" w:cs="Arial" w:hint="eastAsia"/>
                <w:snapToGrid/>
                <w:color w:val="000000"/>
                <w:szCs w:val="24"/>
                <w:lang w:val="en-GB" w:eastAsia="en-GB"/>
              </w:rPr>
              <w:t>✓</w:t>
            </w:r>
          </w:p>
        </w:tc>
      </w:tr>
      <w:tr w:rsidR="00606DD7" w:rsidRPr="000269A0" w14:paraId="44B3B3C3" w14:textId="212DB22C" w:rsidTr="0047252D">
        <w:trPr>
          <w:trHeight w:val="600"/>
        </w:trPr>
        <w:tc>
          <w:tcPr>
            <w:tcW w:w="5388" w:type="dxa"/>
          </w:tcPr>
          <w:p w14:paraId="4381FCA8" w14:textId="77777777" w:rsidR="00606DD7" w:rsidRPr="000269A0" w:rsidRDefault="00606DD7" w:rsidP="00606DD7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zCs w:val="24"/>
              </w:rPr>
              <w:t xml:space="preserve">to ask Jim Cookson as to the best way forward with this the rain harvester system </w:t>
            </w:r>
          </w:p>
          <w:p w14:paraId="6CC69F75" w14:textId="77777777" w:rsidR="00606DD7" w:rsidRPr="000269A0" w:rsidRDefault="00606DD7" w:rsidP="00606DD7">
            <w:pPr>
              <w:widowControl/>
              <w:ind w:left="40"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</w:p>
        </w:tc>
        <w:tc>
          <w:tcPr>
            <w:tcW w:w="1701" w:type="dxa"/>
          </w:tcPr>
          <w:p w14:paraId="1AE030F6" w14:textId="77777777" w:rsidR="00606DD7" w:rsidRPr="000269A0" w:rsidRDefault="00606DD7" w:rsidP="00606DD7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zCs w:val="24"/>
              </w:rPr>
              <w:t>Headteacher</w:t>
            </w:r>
          </w:p>
        </w:tc>
        <w:tc>
          <w:tcPr>
            <w:tcW w:w="2552" w:type="dxa"/>
          </w:tcPr>
          <w:p w14:paraId="25C2FEBF" w14:textId="77777777" w:rsidR="00606DD7" w:rsidRPr="000269A0" w:rsidRDefault="00606DD7" w:rsidP="00606DD7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0269A0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Summer term H and S meeting</w:t>
            </w:r>
          </w:p>
        </w:tc>
        <w:tc>
          <w:tcPr>
            <w:tcW w:w="1417" w:type="dxa"/>
          </w:tcPr>
          <w:p w14:paraId="71190EDC" w14:textId="4BB4031F" w:rsidR="00606DD7" w:rsidRPr="000269A0" w:rsidRDefault="00606DD7" w:rsidP="00606DD7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F83E9C">
              <w:rPr>
                <w:rFonts w:ascii="MS Gothic" w:eastAsia="MS Gothic" w:hAnsi="MS Gothic" w:cs="Arial" w:hint="eastAsia"/>
                <w:snapToGrid/>
                <w:color w:val="000000"/>
                <w:szCs w:val="24"/>
                <w:lang w:val="en-GB" w:eastAsia="en-GB"/>
              </w:rPr>
              <w:t>✓</w:t>
            </w:r>
          </w:p>
        </w:tc>
      </w:tr>
      <w:tr w:rsidR="0047252D" w:rsidRPr="00765F97" w14:paraId="6680992A" w14:textId="41C14B83" w:rsidTr="0047252D">
        <w:trPr>
          <w:trHeight w:val="600"/>
        </w:trPr>
        <w:tc>
          <w:tcPr>
            <w:tcW w:w="5388" w:type="dxa"/>
          </w:tcPr>
          <w:p w14:paraId="3D041988" w14:textId="77777777" w:rsidR="0047252D" w:rsidRPr="00765F97" w:rsidRDefault="0047252D" w:rsidP="00456959">
            <w:pPr>
              <w:widowControl/>
              <w:rPr>
                <w:rFonts w:ascii="Arial" w:hAnsi="Arial" w:cs="Arial"/>
                <w:szCs w:val="24"/>
              </w:rPr>
            </w:pPr>
            <w:r w:rsidRPr="00765F97">
              <w:rPr>
                <w:rFonts w:ascii="Arial" w:hAnsi="Arial" w:cs="Arial"/>
                <w:szCs w:val="24"/>
              </w:rPr>
              <w:t xml:space="preserve">to arrange for the </w:t>
            </w:r>
            <w:r w:rsidRPr="00765F97">
              <w:rPr>
                <w:rFonts w:ascii="Arial" w:hAnsi="Arial" w:cs="Arial"/>
              </w:rPr>
              <w:t>Governors/SLT Annual Health And Safety Inspection/Checklist to be updated</w:t>
            </w:r>
          </w:p>
          <w:p w14:paraId="61543A24" w14:textId="77777777" w:rsidR="0047252D" w:rsidRPr="00765F97" w:rsidRDefault="0047252D" w:rsidP="00456959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74758B5" w14:textId="77777777" w:rsidR="0047252D" w:rsidRPr="00765F97" w:rsidRDefault="0047252D" w:rsidP="00456959">
            <w:pPr>
              <w:widowControl/>
              <w:rPr>
                <w:rFonts w:ascii="Arial" w:hAnsi="Arial" w:cs="Arial"/>
                <w:szCs w:val="24"/>
              </w:rPr>
            </w:pPr>
            <w:r w:rsidRPr="00765F97">
              <w:rPr>
                <w:rFonts w:ascii="Arial" w:hAnsi="Arial" w:cs="Arial"/>
                <w:szCs w:val="24"/>
              </w:rPr>
              <w:t>Headteacher</w:t>
            </w:r>
          </w:p>
        </w:tc>
        <w:tc>
          <w:tcPr>
            <w:tcW w:w="2552" w:type="dxa"/>
          </w:tcPr>
          <w:p w14:paraId="07230B99" w14:textId="77777777" w:rsidR="0047252D" w:rsidRPr="00765F97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Autumn term H and S Committee meeting</w:t>
            </w:r>
          </w:p>
        </w:tc>
        <w:tc>
          <w:tcPr>
            <w:tcW w:w="1417" w:type="dxa"/>
          </w:tcPr>
          <w:p w14:paraId="2F7ACA04" w14:textId="6E1DB4A2" w:rsidR="0047252D" w:rsidRDefault="00606DD7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TBA</w:t>
            </w:r>
          </w:p>
        </w:tc>
      </w:tr>
      <w:tr w:rsidR="0047252D" w:rsidRPr="00765F97" w14:paraId="3AB38564" w14:textId="23E3F9ED" w:rsidTr="0047252D">
        <w:trPr>
          <w:trHeight w:val="600"/>
        </w:trPr>
        <w:tc>
          <w:tcPr>
            <w:tcW w:w="5388" w:type="dxa"/>
          </w:tcPr>
          <w:p w14:paraId="6E80BD04" w14:textId="77777777" w:rsidR="0047252D" w:rsidRPr="00765F97" w:rsidRDefault="0047252D" w:rsidP="00456959">
            <w:pPr>
              <w:pStyle w:val="ListParagraph"/>
              <w:widowControl/>
              <w:ind w:left="34"/>
              <w:rPr>
                <w:rFonts w:ascii="Arial" w:eastAsia="Arial" w:hAnsi="Arial"/>
                <w:color w:val="000000"/>
                <w:szCs w:val="24"/>
              </w:rPr>
            </w:pPr>
            <w:r w:rsidRPr="00765F97">
              <w:rPr>
                <w:rFonts w:ascii="Arial" w:eastAsia="Arial" w:hAnsi="Arial"/>
                <w:color w:val="000000"/>
                <w:szCs w:val="24"/>
              </w:rPr>
              <w:t>to email all staff asking them to check their outdoor areas and report any issues back to her</w:t>
            </w:r>
          </w:p>
          <w:p w14:paraId="5BE03DB5" w14:textId="77777777" w:rsidR="0047252D" w:rsidRPr="00765F97" w:rsidRDefault="0047252D" w:rsidP="00456959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44AC4150" w14:textId="77777777" w:rsidR="0047252D" w:rsidRPr="00765F97" w:rsidRDefault="0047252D" w:rsidP="00456959">
            <w:pPr>
              <w:widowControl/>
              <w:rPr>
                <w:rFonts w:ascii="Arial" w:hAnsi="Arial" w:cs="Arial"/>
                <w:szCs w:val="24"/>
              </w:rPr>
            </w:pPr>
            <w:r w:rsidRPr="00765F97">
              <w:rPr>
                <w:rFonts w:ascii="Arial" w:eastAsia="Arial" w:hAnsi="Arial"/>
                <w:color w:val="000000"/>
                <w:szCs w:val="24"/>
              </w:rPr>
              <w:t>Headteacher</w:t>
            </w:r>
          </w:p>
        </w:tc>
        <w:tc>
          <w:tcPr>
            <w:tcW w:w="2552" w:type="dxa"/>
          </w:tcPr>
          <w:p w14:paraId="1F527DDF" w14:textId="77777777" w:rsidR="0047252D" w:rsidRPr="00765F97" w:rsidRDefault="0047252D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765F9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ASAP</w:t>
            </w:r>
          </w:p>
        </w:tc>
        <w:tc>
          <w:tcPr>
            <w:tcW w:w="1417" w:type="dxa"/>
          </w:tcPr>
          <w:p w14:paraId="7BF7C140" w14:textId="04A78C30" w:rsidR="0047252D" w:rsidRPr="00765F97" w:rsidRDefault="00606DD7" w:rsidP="00456959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>
              <w:rPr>
                <w:rFonts w:ascii="MS Gothic" w:eastAsia="MS Gothic" w:hAnsi="MS Gothic" w:cs="Arial" w:hint="eastAsia"/>
                <w:snapToGrid/>
                <w:color w:val="000000"/>
                <w:szCs w:val="24"/>
                <w:lang w:val="en-GB" w:eastAsia="en-GB"/>
              </w:rPr>
              <w:t>✓</w:t>
            </w:r>
          </w:p>
        </w:tc>
      </w:tr>
    </w:tbl>
    <w:p w14:paraId="31E34A90" w14:textId="77777777" w:rsidR="003B38B5" w:rsidRDefault="003B38B5" w:rsidP="00B14D93">
      <w:pPr>
        <w:widowControl/>
        <w:rPr>
          <w:rFonts w:ascii="Arial" w:hAnsi="Arial" w:cs="Arial"/>
          <w:szCs w:val="24"/>
        </w:rPr>
      </w:pPr>
    </w:p>
    <w:p w14:paraId="4865199C" w14:textId="77777777" w:rsidR="005E7706" w:rsidRDefault="005E7706" w:rsidP="00B14D93">
      <w:pPr>
        <w:widowControl/>
        <w:rPr>
          <w:rFonts w:ascii="Arial" w:hAnsi="Arial" w:cs="Arial"/>
          <w:szCs w:val="24"/>
        </w:rPr>
      </w:pPr>
    </w:p>
    <w:p w14:paraId="6C26A2D9" w14:textId="301A4ADC" w:rsidR="004B7B1E" w:rsidRDefault="004B7B1E" w:rsidP="004B7B1E">
      <w:pPr>
        <w:widowControl/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Question: What is happening about the flooded are</w:t>
      </w:r>
      <w:r w:rsidR="000E044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outside?</w:t>
      </w:r>
    </w:p>
    <w:p w14:paraId="17DD0BED" w14:textId="38CEF854" w:rsidR="004B7B1E" w:rsidRDefault="004B7B1E" w:rsidP="004B7B1E">
      <w:pPr>
        <w:widowControl/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Answer: It’s </w:t>
      </w:r>
      <w:r w:rsidR="000E0446">
        <w:rPr>
          <w:rFonts w:ascii="Arial" w:hAnsi="Arial" w:cs="Arial"/>
          <w:szCs w:val="24"/>
        </w:rPr>
        <w:t xml:space="preserve">barricaded off at the moment. It will be assessed later on in the </w:t>
      </w:r>
      <w:r w:rsidR="00C63207">
        <w:rPr>
          <w:rFonts w:ascii="Arial" w:hAnsi="Arial" w:cs="Arial"/>
          <w:szCs w:val="24"/>
        </w:rPr>
        <w:t>year</w:t>
      </w:r>
    </w:p>
    <w:p w14:paraId="03A9005C" w14:textId="11C7DCBF" w:rsidR="0033190E" w:rsidRDefault="0033190E" w:rsidP="0033190E">
      <w:pPr>
        <w:widowControl/>
        <w:ind w:left="-567"/>
        <w:rPr>
          <w:rFonts w:ascii="Arial" w:hAnsi="Arial" w:cs="Arial"/>
          <w:b/>
          <w:bCs/>
          <w:szCs w:val="24"/>
        </w:rPr>
      </w:pPr>
      <w:r w:rsidRPr="0033190E">
        <w:rPr>
          <w:rFonts w:ascii="Arial" w:hAnsi="Arial" w:cs="Arial"/>
          <w:b/>
          <w:bCs/>
          <w:szCs w:val="24"/>
        </w:rPr>
        <w:t>Action: Headteacher to organise an</w:t>
      </w:r>
      <w:r w:rsidR="005D0536">
        <w:rPr>
          <w:rFonts w:ascii="Arial" w:hAnsi="Arial" w:cs="Arial"/>
          <w:b/>
          <w:bCs/>
          <w:szCs w:val="24"/>
        </w:rPr>
        <w:t xml:space="preserve"> annual</w:t>
      </w:r>
      <w:r w:rsidRPr="0033190E">
        <w:rPr>
          <w:rFonts w:ascii="Arial" w:hAnsi="Arial" w:cs="Arial"/>
          <w:b/>
          <w:bCs/>
          <w:szCs w:val="24"/>
        </w:rPr>
        <w:t xml:space="preserve"> H and S audit with Jean Fairbrother </w:t>
      </w:r>
      <w:r w:rsidR="00F41D53" w:rsidRPr="0033190E">
        <w:rPr>
          <w:rFonts w:ascii="Arial" w:hAnsi="Arial" w:cs="Arial"/>
          <w:b/>
          <w:bCs/>
          <w:szCs w:val="24"/>
        </w:rPr>
        <w:t>Associates</w:t>
      </w:r>
    </w:p>
    <w:p w14:paraId="756EED8E" w14:textId="07563505" w:rsidR="00DB2E3C" w:rsidRDefault="000E0134" w:rsidP="00606DD7">
      <w:pPr>
        <w:widowControl/>
        <w:ind w:left="-567"/>
        <w:rPr>
          <w:rFonts w:ascii="Arial" w:hAnsi="Arial" w:cs="Arial"/>
          <w:b/>
          <w:bCs/>
        </w:rPr>
      </w:pPr>
      <w:r w:rsidRPr="00286C9E">
        <w:rPr>
          <w:rFonts w:ascii="Arial" w:hAnsi="Arial" w:cs="Arial"/>
          <w:b/>
          <w:bCs/>
          <w:szCs w:val="24"/>
        </w:rPr>
        <w:t xml:space="preserve">Action: Headteacher </w:t>
      </w:r>
      <w:r w:rsidR="00606DD7">
        <w:rPr>
          <w:rFonts w:ascii="Arial" w:hAnsi="Arial" w:cs="Arial"/>
          <w:b/>
          <w:bCs/>
          <w:szCs w:val="24"/>
        </w:rPr>
        <w:t>and M</w:t>
      </w:r>
      <w:r w:rsidR="005D0536">
        <w:rPr>
          <w:rFonts w:ascii="Arial" w:hAnsi="Arial" w:cs="Arial"/>
          <w:b/>
          <w:bCs/>
          <w:szCs w:val="24"/>
        </w:rPr>
        <w:t xml:space="preserve">rs Lawrence to review the </w:t>
      </w:r>
      <w:r w:rsidR="005D0536" w:rsidRPr="005D0536">
        <w:rPr>
          <w:rFonts w:ascii="Arial" w:hAnsi="Arial" w:cs="Arial"/>
          <w:b/>
          <w:bCs/>
        </w:rPr>
        <w:t>Annual Health And Safety Inspection/Checklist and then to Governor Hub for Governors to comment</w:t>
      </w:r>
    </w:p>
    <w:p w14:paraId="096DE9C0" w14:textId="77777777" w:rsidR="009400F9" w:rsidRDefault="009400F9" w:rsidP="00606DD7">
      <w:pPr>
        <w:widowControl/>
        <w:ind w:left="-567"/>
        <w:rPr>
          <w:rFonts w:ascii="Arial" w:hAnsi="Arial" w:cs="Arial"/>
          <w:b/>
          <w:bCs/>
        </w:rPr>
      </w:pPr>
    </w:p>
    <w:p w14:paraId="0502E205" w14:textId="2CFC0F2E" w:rsidR="009400F9" w:rsidRDefault="009400F9" w:rsidP="00606DD7">
      <w:pPr>
        <w:widowControl/>
        <w:ind w:left="-567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Governors walked around the site assessing any issues</w:t>
      </w:r>
    </w:p>
    <w:p w14:paraId="5C77FBB2" w14:textId="77777777" w:rsidR="0029117E" w:rsidRDefault="0029117E" w:rsidP="0029117E">
      <w:pPr>
        <w:widowControl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72F100D1" w14:textId="1B7233EC" w:rsidR="0029117E" w:rsidRDefault="0029117E" w:rsidP="0029117E">
      <w:pPr>
        <w:widowControl/>
        <w:ind w:left="-567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 w:rsidRPr="0029117E"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The SBM arrived at 6pm</w:t>
      </w:r>
    </w:p>
    <w:p w14:paraId="461BFB54" w14:textId="41A2D269" w:rsidR="0029117E" w:rsidRPr="0029117E" w:rsidRDefault="0029117E" w:rsidP="002D5BEC">
      <w:pPr>
        <w:widowControl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</w:p>
    <w:p w14:paraId="62C71170" w14:textId="1131B80A" w:rsidR="002D5BEC" w:rsidRDefault="002D5BEC" w:rsidP="0037476B">
      <w:pPr>
        <w:pStyle w:val="ListParagraph"/>
        <w:widowControl/>
        <w:numPr>
          <w:ilvl w:val="0"/>
          <w:numId w:val="1"/>
        </w:numPr>
        <w:tabs>
          <w:tab w:val="clear" w:pos="720"/>
        </w:tabs>
        <w:ind w:left="284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 w:rsidRPr="002D5BEC"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 xml:space="preserve">UPDATE ON NEW PREMISES TEAM </w:t>
      </w: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 xml:space="preserve">– </w:t>
      </w:r>
      <w:r w:rsidRPr="002D5BEC"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SBM</w:t>
      </w:r>
    </w:p>
    <w:p w14:paraId="0F7D2B8A" w14:textId="1BDDF367" w:rsidR="002D5BEC" w:rsidRDefault="00FB4378" w:rsidP="002D5BEC">
      <w:pPr>
        <w:pStyle w:val="ListParagraph"/>
        <w:widowControl/>
        <w:ind w:left="284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 SBM started in her role in September 2022</w:t>
      </w:r>
    </w:p>
    <w:p w14:paraId="2CB3C124" w14:textId="4BE05948" w:rsidR="00FB4378" w:rsidRDefault="00FB4378" w:rsidP="00FB4378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H and S Audit</w:t>
      </w:r>
      <w:r w:rsidR="00CA5FE1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at Stanley June 2023</w:t>
      </w:r>
    </w:p>
    <w:p w14:paraId="109F82C5" w14:textId="2BD857D5" w:rsidR="00CA5FE1" w:rsidRDefault="00CA5FE1" w:rsidP="00CA5FE1">
      <w:pPr>
        <w:pStyle w:val="ListParagraph"/>
        <w:widowControl/>
        <w:numPr>
          <w:ilvl w:val="1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Gold award received</w:t>
      </w:r>
    </w:p>
    <w:p w14:paraId="2C832378" w14:textId="70BE85C5" w:rsidR="00CA5FE1" w:rsidRDefault="00CA5FE1" w:rsidP="00CA5FE1">
      <w:pPr>
        <w:pStyle w:val="ListParagraph"/>
        <w:widowControl/>
        <w:numPr>
          <w:ilvl w:val="1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Stanley had </w:t>
      </w:r>
      <w:r w:rsidR="005E3750">
        <w:rPr>
          <w:rFonts w:ascii="Arial" w:hAnsi="Arial" w:cs="Arial"/>
          <w:snapToGrid/>
          <w:color w:val="000000"/>
          <w:szCs w:val="24"/>
          <w:lang w:val="en-GB" w:eastAsia="en-GB"/>
        </w:rPr>
        <w:t>processes in place that the SBM wants to replicate at Pensby School</w:t>
      </w:r>
    </w:p>
    <w:p w14:paraId="2FD4CFE7" w14:textId="391F05E2" w:rsidR="005E3750" w:rsidRDefault="005E3750" w:rsidP="005E3750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For example, </w:t>
      </w:r>
      <w:r w:rsidR="00DF7638">
        <w:rPr>
          <w:rFonts w:ascii="Arial" w:hAnsi="Arial" w:cs="Arial"/>
          <w:snapToGrid/>
          <w:color w:val="000000"/>
          <w:szCs w:val="24"/>
          <w:lang w:val="en-GB" w:eastAsia="en-GB"/>
        </w:rPr>
        <w:t>Staff Portal that allows staff to adding any premises issues</w:t>
      </w:r>
    </w:p>
    <w:p w14:paraId="64FABBBF" w14:textId="10478B5E" w:rsidR="00DF7638" w:rsidRDefault="00DF7638" w:rsidP="00DF7638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GDPR issues around sharing information has stopped this from happen</w:t>
      </w:r>
      <w:r w:rsidR="00E36187">
        <w:rPr>
          <w:rFonts w:ascii="Arial" w:hAnsi="Arial" w:cs="Arial"/>
          <w:snapToGrid/>
          <w:color w:val="000000"/>
          <w:szCs w:val="24"/>
          <w:lang w:val="en-GB" w:eastAsia="en-GB"/>
        </w:rPr>
        <w:t>ing at the moment</w:t>
      </w:r>
    </w:p>
    <w:p w14:paraId="3B41E227" w14:textId="53B61047" w:rsidR="00E36187" w:rsidRDefault="00E36187" w:rsidP="00DF7638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Hopefully, there is a work around</w:t>
      </w:r>
    </w:p>
    <w:p w14:paraId="02C1B43E" w14:textId="235CB6E6" w:rsidR="00E36187" w:rsidRDefault="00E36187" w:rsidP="00E36187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Site staff work across the whole site</w:t>
      </w:r>
    </w:p>
    <w:p w14:paraId="4FE646F3" w14:textId="283827B2" w:rsidR="00147AA0" w:rsidRDefault="00147AA0" w:rsidP="00E36187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All contracts across the site are currently being brought into line with regard to renewal dates</w:t>
      </w:r>
    </w:p>
    <w:p w14:paraId="301FC5BE" w14:textId="4289FDBC" w:rsidR="004B1573" w:rsidRDefault="004B1573" w:rsidP="00E36187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H and S reporting is different across the two schools</w:t>
      </w:r>
    </w:p>
    <w:p w14:paraId="6E4642AE" w14:textId="16CCF5FE" w:rsidR="004B1573" w:rsidRDefault="004B1573" w:rsidP="004B1573">
      <w:pPr>
        <w:pStyle w:val="ListParagraph"/>
        <w:widowControl/>
        <w:numPr>
          <w:ilvl w:val="1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 SBM has introduced</w:t>
      </w:r>
    </w:p>
    <w:p w14:paraId="0A8D3214" w14:textId="1DB14DA4" w:rsidR="004B1573" w:rsidRDefault="004B1573" w:rsidP="004B1573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Daily visual checklist</w:t>
      </w:r>
    </w:p>
    <w:p w14:paraId="417DBF92" w14:textId="3C85256F" w:rsidR="00FC31D6" w:rsidRDefault="00FC31D6" w:rsidP="004B1573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Weekly visual checklist</w:t>
      </w:r>
    </w:p>
    <w:p w14:paraId="3602EFDD" w14:textId="4070FCEA" w:rsidR="00FC31D6" w:rsidRDefault="00FC31D6" w:rsidP="004B1573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Monthly visual checklist</w:t>
      </w:r>
    </w:p>
    <w:p w14:paraId="1F21AB44" w14:textId="391D6610" w:rsidR="00FC31D6" w:rsidRDefault="00FC31D6" w:rsidP="004B1573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Termly visual checklist </w:t>
      </w:r>
    </w:p>
    <w:p w14:paraId="3C9FF542" w14:textId="575EC901" w:rsidR="00FC31D6" w:rsidRDefault="00FC31D6" w:rsidP="004B1573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Annual visual checklist</w:t>
      </w:r>
    </w:p>
    <w:p w14:paraId="3869A61B" w14:textId="28BDB39E" w:rsidR="00921271" w:rsidRDefault="00921271" w:rsidP="00921271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All cleaners will take responsibility for these visual checks</w:t>
      </w:r>
    </w:p>
    <w:p w14:paraId="77A36CAD" w14:textId="4907D527" w:rsidR="00921271" w:rsidRDefault="00921271" w:rsidP="00921271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All cleaners have received H and S training to support this new role</w:t>
      </w:r>
    </w:p>
    <w:p w14:paraId="2AE61EC8" w14:textId="26A09B4D" w:rsidR="00E80EA3" w:rsidRDefault="00E80EA3" w:rsidP="00E80EA3">
      <w:pPr>
        <w:widowControl/>
        <w:ind w:left="-567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Question: When did the cleaners start using the checklists?</w:t>
      </w:r>
    </w:p>
    <w:p w14:paraId="1BCCF80D" w14:textId="50F81910" w:rsidR="00E80EA3" w:rsidRDefault="00E80EA3" w:rsidP="000B6B1D">
      <w:pPr>
        <w:widowControl/>
        <w:ind w:left="-567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Answer: </w:t>
      </w:r>
      <w:r w:rsidR="004F63F0">
        <w:rPr>
          <w:rFonts w:ascii="Arial" w:hAnsi="Arial" w:cs="Arial"/>
          <w:snapToGrid/>
          <w:color w:val="000000"/>
          <w:szCs w:val="24"/>
          <w:lang w:val="en-GB" w:eastAsia="en-GB"/>
        </w:rPr>
        <w:t>I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 should have been from </w:t>
      </w:r>
      <w:r w:rsidR="00764A1B">
        <w:rPr>
          <w:rFonts w:ascii="Arial" w:hAnsi="Arial" w:cs="Arial"/>
          <w:snapToGrid/>
          <w:color w:val="000000"/>
          <w:szCs w:val="24"/>
          <w:lang w:val="en-GB" w:eastAsia="en-GB"/>
        </w:rPr>
        <w:t>September,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but </w:t>
      </w:r>
      <w:r w:rsidR="004F63F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I 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was of for 2 weeks and it didn’t happen. It is now</w:t>
      </w:r>
      <w:r w:rsidR="004F63F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and checklist have been back filled from the beginning of the new term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.</w:t>
      </w:r>
      <w:r w:rsidR="000B6B1D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Cleaners have been using diaries to </w:t>
      </w:r>
      <w:r w:rsidR="00441394">
        <w:rPr>
          <w:rFonts w:ascii="Arial" w:hAnsi="Arial" w:cs="Arial"/>
          <w:snapToGrid/>
          <w:color w:val="000000"/>
          <w:szCs w:val="24"/>
          <w:lang w:val="en-GB" w:eastAsia="en-GB"/>
        </w:rPr>
        <w:t>log any issues, they are now being photocopied and kept in the office. No longer to be used</w:t>
      </w:r>
    </w:p>
    <w:p w14:paraId="044DE57A" w14:textId="65385ECD" w:rsidR="00B42C82" w:rsidRDefault="00B42C82" w:rsidP="000B6B1D">
      <w:pPr>
        <w:widowControl/>
        <w:ind w:left="-567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Question: Is a specific route around school in place when carrying out the checks?</w:t>
      </w:r>
    </w:p>
    <w:p w14:paraId="2DA4BFAE" w14:textId="28FF9879" w:rsidR="00B42C82" w:rsidRPr="00E80EA3" w:rsidRDefault="00B42C82" w:rsidP="000B6B1D">
      <w:pPr>
        <w:widowControl/>
        <w:ind w:left="-567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Answer: Yes, they start in the car park then work their way around the school</w:t>
      </w:r>
    </w:p>
    <w:p w14:paraId="7478618E" w14:textId="4515CDEF" w:rsidR="00983A70" w:rsidRDefault="00983A70" w:rsidP="00983A70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 Premises Manager has toolbox talks with the staff</w:t>
      </w:r>
    </w:p>
    <w:p w14:paraId="0719396A" w14:textId="4EBF2EA0" w:rsidR="00E92525" w:rsidRDefault="00E92525" w:rsidP="00983A70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 Caretaker will receive training to allow her to cover when the Premises Manager is out of school</w:t>
      </w:r>
    </w:p>
    <w:p w14:paraId="7BB2A304" w14:textId="675540EA" w:rsidR="00983A70" w:rsidRDefault="0022561B" w:rsidP="00983A70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Cleaning in the 2 schools is quite different</w:t>
      </w:r>
    </w:p>
    <w:p w14:paraId="705A351F" w14:textId="366146FF" w:rsidR="0022561B" w:rsidRDefault="0022561B" w:rsidP="0022561B">
      <w:pPr>
        <w:pStyle w:val="ListParagraph"/>
        <w:widowControl/>
        <w:numPr>
          <w:ilvl w:val="1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2 Cleaners from Pensby supported the Cleaners at Stanley during the Summer holiday deep clean</w:t>
      </w:r>
    </w:p>
    <w:p w14:paraId="60418162" w14:textId="1E8B8C26" w:rsidR="009D6AEF" w:rsidRDefault="009D6AEF" w:rsidP="0022561B">
      <w:pPr>
        <w:pStyle w:val="ListParagraph"/>
        <w:widowControl/>
        <w:numPr>
          <w:ilvl w:val="1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 new system has been put in place by the Caretaker Helen Hull</w:t>
      </w:r>
    </w:p>
    <w:p w14:paraId="23B3C1AE" w14:textId="55A3C81B" w:rsidR="009D6AEF" w:rsidRDefault="002377E2" w:rsidP="009D6AEF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Cleaners have 40 minutes to clean a classroom</w:t>
      </w:r>
    </w:p>
    <w:p w14:paraId="548C53B2" w14:textId="0AE66D55" w:rsidR="002377E2" w:rsidRDefault="002377E2" w:rsidP="002377E2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50 minutes if there is a side room or toilet</w:t>
      </w:r>
    </w:p>
    <w:p w14:paraId="6A8EE3C9" w14:textId="5552101E" w:rsidR="002530AE" w:rsidRDefault="002530AE" w:rsidP="002530AE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All areas have been colour coded</w:t>
      </w:r>
    </w:p>
    <w:p w14:paraId="0A4583FC" w14:textId="56F2E891" w:rsidR="002530AE" w:rsidRDefault="002530AE" w:rsidP="002530AE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Cleaners have raised concerns around expectations and the changes</w:t>
      </w:r>
    </w:p>
    <w:p w14:paraId="307DB636" w14:textId="7E3CB4B0" w:rsidR="00036DA0" w:rsidRDefault="00036DA0" w:rsidP="00036DA0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Helen Hull carries out Cleaning Audits</w:t>
      </w:r>
    </w:p>
    <w:p w14:paraId="080E4EC8" w14:textId="37D3BD31" w:rsidR="00036DA0" w:rsidRDefault="00036DA0" w:rsidP="00036DA0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lastRenderedPageBreak/>
        <w:t xml:space="preserve">The Plan is to get Cleaners </w:t>
      </w:r>
      <w:r w:rsidR="00F8776F">
        <w:rPr>
          <w:rFonts w:ascii="Arial" w:hAnsi="Arial" w:cs="Arial"/>
          <w:snapToGrid/>
          <w:color w:val="000000"/>
          <w:szCs w:val="24"/>
          <w:lang w:val="en-GB" w:eastAsia="en-GB"/>
        </w:rPr>
        <w:t>working together and comfortable working across both schools</w:t>
      </w:r>
    </w:p>
    <w:p w14:paraId="1CE287BC" w14:textId="16F6CD0F" w:rsidR="00F8776F" w:rsidRDefault="00F8776F" w:rsidP="00036DA0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Risk assessments and new walkie talkies are in place for lone working</w:t>
      </w:r>
    </w:p>
    <w:p w14:paraId="08BA9A55" w14:textId="48600F8D" w:rsidR="00E80EA3" w:rsidRDefault="00E80EA3" w:rsidP="00E80EA3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All cleaners have signed the risk </w:t>
      </w:r>
      <w:r w:rsidR="00441394">
        <w:rPr>
          <w:rFonts w:ascii="Arial" w:hAnsi="Arial" w:cs="Arial"/>
          <w:snapToGrid/>
          <w:color w:val="000000"/>
          <w:szCs w:val="24"/>
          <w:lang w:val="en-GB" w:eastAsia="en-GB"/>
        </w:rPr>
        <w:t>assessment</w:t>
      </w:r>
    </w:p>
    <w:p w14:paraId="7047F792" w14:textId="63865B30" w:rsidR="00441394" w:rsidRDefault="00441394" w:rsidP="00441394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IT will be shared across the site wef April 2024</w:t>
      </w:r>
    </w:p>
    <w:p w14:paraId="6191E934" w14:textId="4AD82D7C" w:rsidR="00027F42" w:rsidRDefault="00027F42" w:rsidP="00441394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Fire Risk Assessment</w:t>
      </w:r>
    </w:p>
    <w:p w14:paraId="0F440841" w14:textId="33BE7723" w:rsidR="00027F42" w:rsidRDefault="00027F42" w:rsidP="00027F42">
      <w:pPr>
        <w:pStyle w:val="ListParagraph"/>
        <w:widowControl/>
        <w:numPr>
          <w:ilvl w:val="1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FIRESEC came in and audited both schools</w:t>
      </w:r>
    </w:p>
    <w:p w14:paraId="1B422569" w14:textId="1D88FB0C" w:rsidR="00B83564" w:rsidRDefault="00B83564" w:rsidP="00B83564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 number of non compliance issues were reported</w:t>
      </w:r>
    </w:p>
    <w:p w14:paraId="30F58D93" w14:textId="4A5B37C8" w:rsidR="00B83564" w:rsidRDefault="00B83564" w:rsidP="00B83564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 lot were around poor storage</w:t>
      </w:r>
    </w:p>
    <w:p w14:paraId="4CA93100" w14:textId="4657F43D" w:rsidR="00BA38AA" w:rsidRDefault="00BA38AA" w:rsidP="00B83564">
      <w:pPr>
        <w:pStyle w:val="ListParagraph"/>
        <w:widowControl/>
        <w:numPr>
          <w:ilvl w:val="3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There are 7 items still to be addressed including</w:t>
      </w:r>
    </w:p>
    <w:p w14:paraId="2EB3044B" w14:textId="47B0F28A" w:rsidR="00BA38AA" w:rsidRDefault="000B2679" w:rsidP="00BA38AA">
      <w:pPr>
        <w:pStyle w:val="ListParagraph"/>
        <w:widowControl/>
        <w:numPr>
          <w:ilvl w:val="4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Fire call points not signed</w:t>
      </w:r>
    </w:p>
    <w:p w14:paraId="6CF098E2" w14:textId="13DB5C5B" w:rsidR="000B2679" w:rsidRDefault="000B2679" w:rsidP="000B2679">
      <w:pPr>
        <w:pStyle w:val="ListParagraph"/>
        <w:widowControl/>
        <w:numPr>
          <w:ilvl w:val="5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This won’t happen in Stanley as it encourages children to set of</w:t>
      </w:r>
      <w:r w:rsidR="004129B0">
        <w:rPr>
          <w:rFonts w:ascii="Arial" w:hAnsi="Arial" w:cs="Arial"/>
          <w:snapToGrid/>
          <w:color w:val="000000"/>
          <w:szCs w:val="24"/>
          <w:lang w:val="en-GB" w:eastAsia="en-GB"/>
        </w:rPr>
        <w:t>f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the alarm</w:t>
      </w:r>
    </w:p>
    <w:p w14:paraId="1F18C21C" w14:textId="63B037CC" w:rsidR="004129B0" w:rsidRDefault="004129B0" w:rsidP="004129B0">
      <w:pPr>
        <w:pStyle w:val="ListParagraph"/>
        <w:widowControl/>
        <w:numPr>
          <w:ilvl w:val="4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Signs on Fire Extinguishers</w:t>
      </w:r>
    </w:p>
    <w:p w14:paraId="540E5B98" w14:textId="12956F8E" w:rsidR="004129B0" w:rsidRDefault="004129B0" w:rsidP="004129B0">
      <w:pPr>
        <w:pStyle w:val="ListParagraph"/>
        <w:widowControl/>
        <w:numPr>
          <w:ilvl w:val="5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They had been </w:t>
      </w:r>
      <w:r w:rsidR="00D856D2">
        <w:rPr>
          <w:rFonts w:ascii="Arial" w:hAnsi="Arial" w:cs="Arial"/>
          <w:snapToGrid/>
          <w:color w:val="000000"/>
          <w:szCs w:val="24"/>
          <w:lang w:val="en-GB" w:eastAsia="en-GB"/>
        </w:rPr>
        <w:t>there,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but children had peeled them off the walls</w:t>
      </w:r>
      <w:r w:rsidR="007F7B1B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so need to be replaced</w:t>
      </w:r>
    </w:p>
    <w:p w14:paraId="2725883F" w14:textId="25626361" w:rsidR="007F7B1B" w:rsidRDefault="007F7B1B" w:rsidP="007F7B1B">
      <w:pPr>
        <w:pStyle w:val="ListParagraph"/>
        <w:widowControl/>
        <w:numPr>
          <w:ilvl w:val="4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Doors wedged open</w:t>
      </w:r>
    </w:p>
    <w:p w14:paraId="5D67D5D1" w14:textId="51647773" w:rsidR="007F7B1B" w:rsidRDefault="00442EE4" w:rsidP="007F7B1B">
      <w:pPr>
        <w:pStyle w:val="ListParagraph"/>
        <w:widowControl/>
        <w:numPr>
          <w:ilvl w:val="5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This is a high risk as they are fire doors</w:t>
      </w:r>
    </w:p>
    <w:p w14:paraId="4C6FEA94" w14:textId="2619A602" w:rsidR="00442EE4" w:rsidRDefault="00442EE4" w:rsidP="007F7B1B">
      <w:pPr>
        <w:pStyle w:val="ListParagraph"/>
        <w:widowControl/>
        <w:numPr>
          <w:ilvl w:val="5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It’s difficult because the design of the building means children </w:t>
      </w:r>
      <w:r w:rsidR="001F74D7">
        <w:rPr>
          <w:rFonts w:ascii="Arial" w:hAnsi="Arial" w:cs="Arial"/>
          <w:snapToGrid/>
          <w:color w:val="000000"/>
          <w:szCs w:val="24"/>
          <w:lang w:val="en-GB" w:eastAsia="en-GB"/>
        </w:rPr>
        <w:t>are in all areas and Staff need the classroom door open to be able to watch the children</w:t>
      </w:r>
    </w:p>
    <w:p w14:paraId="13AC6DF7" w14:textId="4026A87F" w:rsidR="001F74D7" w:rsidRDefault="00EC7C3C" w:rsidP="007F7B1B">
      <w:pPr>
        <w:pStyle w:val="ListParagraph"/>
        <w:widowControl/>
        <w:numPr>
          <w:ilvl w:val="5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Open </w:t>
      </w:r>
      <w:r w:rsidR="00D856D2">
        <w:rPr>
          <w:rFonts w:ascii="Arial" w:hAnsi="Arial" w:cs="Arial"/>
          <w:snapToGrid/>
          <w:color w:val="000000"/>
          <w:szCs w:val="24"/>
          <w:lang w:val="en-GB" w:eastAsia="en-GB"/>
        </w:rPr>
        <w:t>doorstops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were suggested</w:t>
      </w:r>
    </w:p>
    <w:p w14:paraId="232D16E5" w14:textId="4B55709B" w:rsidR="00614589" w:rsidRDefault="00EC7C3C" w:rsidP="00614589">
      <w:pPr>
        <w:pStyle w:val="ListParagraph"/>
        <w:widowControl/>
        <w:numPr>
          <w:ilvl w:val="6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Thes</w:t>
      </w:r>
      <w:r w:rsidR="00614589">
        <w:rPr>
          <w:rFonts w:ascii="Arial" w:hAnsi="Arial" w:cs="Arial"/>
          <w:snapToGrid/>
          <w:color w:val="000000"/>
          <w:szCs w:val="24"/>
          <w:lang w:val="en-GB" w:eastAsia="en-GB"/>
        </w:rPr>
        <w:t>e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will cost £2,000 for Pensby</w:t>
      </w:r>
    </w:p>
    <w:p w14:paraId="54062F76" w14:textId="00808F86" w:rsidR="00897AA7" w:rsidRDefault="00897AA7" w:rsidP="00897AA7">
      <w:pPr>
        <w:pStyle w:val="ListParagraph"/>
        <w:widowControl/>
        <w:numPr>
          <w:ilvl w:val="4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Cavities </w:t>
      </w:r>
      <w:r w:rsidR="00A53520">
        <w:rPr>
          <w:rFonts w:ascii="Arial" w:hAnsi="Arial" w:cs="Arial"/>
          <w:snapToGrid/>
          <w:color w:val="000000"/>
          <w:szCs w:val="24"/>
          <w:lang w:val="en-GB" w:eastAsia="en-GB"/>
        </w:rPr>
        <w:t>in roof void</w:t>
      </w:r>
    </w:p>
    <w:p w14:paraId="4FFB8410" w14:textId="3E44517B" w:rsidR="00A53520" w:rsidRDefault="00A53520" w:rsidP="00A53520">
      <w:pPr>
        <w:pStyle w:val="ListParagraph"/>
        <w:widowControl/>
        <w:numPr>
          <w:ilvl w:val="5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We need to identify where they are and if they need filling</w:t>
      </w:r>
    </w:p>
    <w:p w14:paraId="5E64D2EB" w14:textId="2B4823A7" w:rsidR="00A53520" w:rsidRPr="00153E60" w:rsidRDefault="00153E60" w:rsidP="00153E60">
      <w:pPr>
        <w:pStyle w:val="ListParagraph"/>
        <w:widowControl/>
        <w:numPr>
          <w:ilvl w:val="2"/>
          <w:numId w:val="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An action plan has been put in place to address all of the non compliance issues</w:t>
      </w:r>
    </w:p>
    <w:p w14:paraId="1D5755B4" w14:textId="368EA9EF" w:rsidR="00614589" w:rsidRDefault="00614589" w:rsidP="00614589">
      <w:pPr>
        <w:widowControl/>
        <w:ind w:left="-709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Question: Do the Insurers visit school?</w:t>
      </w:r>
    </w:p>
    <w:p w14:paraId="760870B8" w14:textId="28A2154B" w:rsidR="00614589" w:rsidRDefault="00614589" w:rsidP="00614589">
      <w:pPr>
        <w:widowControl/>
        <w:ind w:left="-709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Answer: </w:t>
      </w:r>
      <w:r w:rsidR="005E2CA7">
        <w:rPr>
          <w:rFonts w:ascii="Arial" w:hAnsi="Arial" w:cs="Arial"/>
          <w:snapToGrid/>
          <w:color w:val="000000"/>
          <w:szCs w:val="24"/>
          <w:lang w:val="en-GB" w:eastAsia="en-GB"/>
        </w:rPr>
        <w:t>Y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es, they visited in July</w:t>
      </w:r>
      <w:r w:rsidR="00897AA7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during the </w:t>
      </w:r>
      <w:r w:rsidR="00D856D2">
        <w:rPr>
          <w:rFonts w:ascii="Arial" w:hAnsi="Arial" w:cs="Arial"/>
          <w:snapToGrid/>
          <w:color w:val="000000"/>
          <w:szCs w:val="24"/>
          <w:lang w:val="en-GB" w:eastAsia="en-GB"/>
        </w:rPr>
        <w:t>holidays,</w:t>
      </w:r>
      <w:r w:rsidR="00897AA7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and they were very happy with arrangements</w:t>
      </w:r>
    </w:p>
    <w:p w14:paraId="799F0FC2" w14:textId="77777777" w:rsidR="005E2CA7" w:rsidRDefault="005E2CA7" w:rsidP="00614589">
      <w:pPr>
        <w:widowControl/>
        <w:ind w:left="-709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36AA8E5" w14:textId="29589763" w:rsidR="005E2CA7" w:rsidRDefault="005E2CA7" w:rsidP="00614589">
      <w:pPr>
        <w:widowControl/>
        <w:ind w:left="-709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 SBM left at 6:50pm</w:t>
      </w:r>
    </w:p>
    <w:p w14:paraId="12B486C2" w14:textId="77777777" w:rsidR="005E2CA7" w:rsidRPr="00614589" w:rsidRDefault="005E2CA7" w:rsidP="00614589">
      <w:pPr>
        <w:widowControl/>
        <w:ind w:left="-709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28C0AF20" w14:textId="2CB2CF4A" w:rsidR="00725BC6" w:rsidRPr="0037476B" w:rsidRDefault="00F07CDA" w:rsidP="0037476B">
      <w:pPr>
        <w:pStyle w:val="ListParagraph"/>
        <w:widowControl/>
        <w:numPr>
          <w:ilvl w:val="0"/>
          <w:numId w:val="1"/>
        </w:numPr>
        <w:tabs>
          <w:tab w:val="clear" w:pos="720"/>
        </w:tabs>
        <w:ind w:left="284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  <w:r w:rsidRPr="00CE0679">
        <w:rPr>
          <w:rFonts w:ascii="Arial" w:hAnsi="Arial" w:cs="Arial"/>
          <w:b/>
          <w:bCs/>
        </w:rPr>
        <w:t>GOVERNORS/SLT ANNUAL HEALTH AND SAFETY INSPECTION/CHECKLIST</w:t>
      </w:r>
    </w:p>
    <w:p w14:paraId="05E9EE8B" w14:textId="3ED631E1" w:rsidR="005715D7" w:rsidRPr="005715D7" w:rsidRDefault="005D0536" w:rsidP="004B7B1E">
      <w:pPr>
        <w:widowControl/>
        <w:ind w:left="-567" w:firstLine="85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See </w:t>
      </w:r>
      <w:r w:rsidR="004B7B1E">
        <w:rPr>
          <w:rFonts w:ascii="Arial" w:hAnsi="Arial" w:cs="Arial"/>
          <w:szCs w:val="24"/>
        </w:rPr>
        <w:t>above item</w:t>
      </w:r>
    </w:p>
    <w:p w14:paraId="42AF50D9" w14:textId="4FC6EABC" w:rsidR="005229EA" w:rsidRPr="004133C0" w:rsidRDefault="005229EA" w:rsidP="004133C0">
      <w:pPr>
        <w:widowControl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</w:p>
    <w:p w14:paraId="7984F49E" w14:textId="5CC54C1E" w:rsidR="000C1E1F" w:rsidRDefault="005229EA" w:rsidP="009400F9">
      <w:pPr>
        <w:pStyle w:val="ListParagraph"/>
        <w:widowControl/>
        <w:numPr>
          <w:ilvl w:val="0"/>
          <w:numId w:val="1"/>
        </w:numPr>
        <w:tabs>
          <w:tab w:val="clear" w:pos="720"/>
        </w:tabs>
        <w:ind w:left="284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eastAsia="Arial" w:hAnsi="Arial"/>
          <w:color w:val="000000"/>
          <w:sz w:val="18"/>
        </w:rPr>
        <w:t xml:space="preserve"> </w:t>
      </w:r>
      <w:r w:rsidR="005B35CE" w:rsidRPr="00CE0679">
        <w:rPr>
          <w:rFonts w:ascii="Arial" w:hAnsi="Arial" w:cs="Arial"/>
          <w:b/>
          <w:bCs/>
        </w:rPr>
        <w:t>GOVERNORS REPORT ON DROP IN INSPECTION</w:t>
      </w:r>
      <w:r w:rsidRPr="005B35CE">
        <w:rPr>
          <w:rFonts w:ascii="Arial" w:eastAsia="Arial" w:hAnsi="Arial"/>
          <w:color w:val="000000"/>
          <w:sz w:val="18"/>
        </w:rPr>
        <w:br/>
      </w:r>
      <w:r w:rsidR="003A31DF" w:rsidRPr="00484D0F">
        <w:rPr>
          <w:rFonts w:ascii="Arial" w:hAnsi="Arial" w:cs="Arial"/>
          <w:snapToGrid/>
          <w:color w:val="000000"/>
          <w:szCs w:val="24"/>
          <w:lang w:val="en-GB" w:eastAsia="en-GB"/>
        </w:rPr>
        <w:t>T</w:t>
      </w:r>
      <w:r w:rsidR="009400F9">
        <w:rPr>
          <w:rFonts w:ascii="Arial" w:hAnsi="Arial" w:cs="Arial"/>
          <w:snapToGrid/>
          <w:color w:val="000000"/>
          <w:szCs w:val="24"/>
          <w:lang w:val="en-GB" w:eastAsia="en-GB"/>
        </w:rPr>
        <w:t>her was nothing to discuss</w:t>
      </w:r>
    </w:p>
    <w:p w14:paraId="2663C690" w14:textId="77777777" w:rsidR="009400F9" w:rsidRPr="00600A26" w:rsidRDefault="009400F9" w:rsidP="00346308">
      <w:pPr>
        <w:pStyle w:val="ListParagraph"/>
        <w:widowControl/>
        <w:ind w:left="284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236E0476" w14:textId="12D51A30" w:rsidR="00537C32" w:rsidRPr="009D0293" w:rsidRDefault="00CC40A6" w:rsidP="00346308">
      <w:pPr>
        <w:pStyle w:val="ListParagraph"/>
        <w:widowControl/>
        <w:numPr>
          <w:ilvl w:val="0"/>
          <w:numId w:val="2"/>
        </w:numPr>
        <w:tabs>
          <w:tab w:val="clear" w:pos="720"/>
        </w:tabs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9D0293">
        <w:rPr>
          <w:rFonts w:ascii="Arial" w:hAnsi="Arial" w:cs="Arial"/>
          <w:b/>
          <w:snapToGrid/>
          <w:color w:val="000000"/>
          <w:szCs w:val="24"/>
          <w:lang w:val="en-GB" w:eastAsia="en-GB"/>
        </w:rPr>
        <w:t>SEND AND IMPACT ON HEALTH AND SAFETY</w:t>
      </w:r>
    </w:p>
    <w:p w14:paraId="7420F51E" w14:textId="77777777" w:rsidR="00D01EB0" w:rsidRDefault="00A01ABE" w:rsidP="00346308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The number of EHCPs has risen this year but due to the compliance of the children, ther</w:t>
      </w:r>
      <w:r w:rsidR="00D01EB0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e impact</w:t>
      </w: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</w:t>
      </w:r>
      <w:r w:rsidR="00D01EB0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on the H and S is minimal</w:t>
      </w:r>
    </w:p>
    <w:p w14:paraId="54DF5006" w14:textId="77777777" w:rsidR="00D01EB0" w:rsidRDefault="00D01EB0" w:rsidP="00346308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145A59B0" w14:textId="1247CC4C" w:rsidR="00CC40A6" w:rsidRDefault="00D01EB0" w:rsidP="00346308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A child with a broken arm </w:t>
      </w:r>
      <w:r w:rsidR="009F6DAC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and a child with a broken thumb both </w:t>
      </w: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n</w:t>
      </w:r>
      <w:r w:rsidR="009F6DAC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eed risk assessments</w:t>
      </w: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</w:t>
      </w:r>
    </w:p>
    <w:p w14:paraId="1674E1D2" w14:textId="3075B0E0" w:rsidR="009F6DAC" w:rsidRDefault="00F45D9A" w:rsidP="00346308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A child with a lower limb impairment has a personal evacuation plan in place</w:t>
      </w:r>
    </w:p>
    <w:p w14:paraId="4586DF81" w14:textId="77777777" w:rsidR="00346308" w:rsidRPr="00346308" w:rsidRDefault="00346308" w:rsidP="00346308">
      <w:pPr>
        <w:widowControl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455B202A" w14:textId="78D29A5E" w:rsidR="00CC40A6" w:rsidRPr="009D0293" w:rsidRDefault="00CC40A6">
      <w:pPr>
        <w:pStyle w:val="ListParagraph"/>
        <w:widowControl/>
        <w:numPr>
          <w:ilvl w:val="0"/>
          <w:numId w:val="2"/>
        </w:numPr>
        <w:tabs>
          <w:tab w:val="clear" w:pos="720"/>
        </w:tabs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9D0293">
        <w:rPr>
          <w:rFonts w:ascii="Arial" w:hAnsi="Arial" w:cs="Arial"/>
          <w:b/>
          <w:snapToGrid/>
          <w:color w:val="000000"/>
          <w:szCs w:val="24"/>
          <w:lang w:val="en-GB" w:eastAsia="en-GB"/>
        </w:rPr>
        <w:t>FINANCE IMPLICATIONS</w:t>
      </w:r>
    </w:p>
    <w:p w14:paraId="18258931" w14:textId="730CDE23" w:rsidR="00CC40A6" w:rsidRDefault="00CC40A6" w:rsidP="00CC40A6">
      <w:pPr>
        <w:pStyle w:val="ListParagraph"/>
        <w:widowControl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5F658EF0" w14:textId="0243FD01" w:rsidR="0053391C" w:rsidRDefault="00EE38B6" w:rsidP="00EE38B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The open </w:t>
      </w:r>
      <w:r w:rsidR="00764A1B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doorstops</w:t>
      </w: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will cost £2,000</w:t>
      </w:r>
    </w:p>
    <w:p w14:paraId="4C0A2133" w14:textId="4236603F" w:rsidR="00EE38B6" w:rsidRDefault="00E874DB" w:rsidP="00EE38B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Repair work is need on the amphitheatre</w:t>
      </w:r>
    </w:p>
    <w:p w14:paraId="03280F3D" w14:textId="2A78A2AD" w:rsidR="00E874DB" w:rsidRDefault="00E874DB" w:rsidP="00EE38B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The </w:t>
      </w:r>
      <w:r w:rsidR="00A5796B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flooding needs to be addressed</w:t>
      </w:r>
    </w:p>
    <w:p w14:paraId="7DDBA9A9" w14:textId="4CAB0C9C" w:rsidR="00A5796B" w:rsidRDefault="00A5796B" w:rsidP="00EE38B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A fence needs repairing at the back of the filed</w:t>
      </w:r>
    </w:p>
    <w:p w14:paraId="47A8FEC5" w14:textId="22C28ECF" w:rsidR="00A5796B" w:rsidRDefault="00A5796B" w:rsidP="00EE38B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Repairs to compartmenta</w:t>
      </w:r>
      <w:r w:rsidR="00C13323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tion in roof void</w:t>
      </w:r>
    </w:p>
    <w:p w14:paraId="58462521" w14:textId="1FD2278F" w:rsidR="00C13323" w:rsidRPr="00C13323" w:rsidRDefault="00C13323" w:rsidP="00C13323">
      <w:pPr>
        <w:widowControl/>
        <w:ind w:left="-567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C13323">
        <w:rPr>
          <w:rFonts w:ascii="Arial" w:hAnsi="Arial" w:cs="Arial"/>
          <w:b/>
          <w:snapToGrid/>
          <w:color w:val="000000"/>
          <w:szCs w:val="24"/>
          <w:lang w:val="en-GB" w:eastAsia="en-GB"/>
        </w:rPr>
        <w:lastRenderedPageBreak/>
        <w:t>Action: Headteacher to ask Premises Mangere to try to ascertain if the flooding is being caused by a broken pipe</w:t>
      </w:r>
    </w:p>
    <w:p w14:paraId="42CD47ED" w14:textId="77777777" w:rsidR="00C13323" w:rsidRPr="00C13323" w:rsidRDefault="00C13323" w:rsidP="00C13323">
      <w:pPr>
        <w:widowControl/>
        <w:ind w:left="-567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093224D3" w14:textId="77777777" w:rsidR="00C42D3C" w:rsidRDefault="00C42D3C">
      <w:pPr>
        <w:pStyle w:val="ListParagraph"/>
        <w:widowControl/>
        <w:numPr>
          <w:ilvl w:val="0"/>
          <w:numId w:val="2"/>
        </w:numPr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0269A0">
        <w:rPr>
          <w:rFonts w:ascii="Arial" w:hAnsi="Arial" w:cs="Arial"/>
          <w:b/>
          <w:snapToGrid/>
          <w:color w:val="000000"/>
          <w:szCs w:val="24"/>
          <w:lang w:val="en-GB" w:eastAsia="en-GB"/>
        </w:rPr>
        <w:t>SHARED HEALTH AND SAFETY ISSUES WITH STANLEY SCHOOL</w:t>
      </w:r>
    </w:p>
    <w:p w14:paraId="5B977649" w14:textId="6F88AA06" w:rsidR="00CB69C2" w:rsidRDefault="00C13323" w:rsidP="006036C4">
      <w:pPr>
        <w:pStyle w:val="ListParagraph"/>
        <w:widowControl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There was nothing to report</w:t>
      </w:r>
    </w:p>
    <w:p w14:paraId="1452D242" w14:textId="77777777" w:rsidR="00CB69C2" w:rsidRPr="006036C4" w:rsidRDefault="00CB69C2" w:rsidP="006036C4">
      <w:pPr>
        <w:pStyle w:val="ListParagraph"/>
        <w:widowControl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0E20EEF5" w14:textId="6BEE092A" w:rsidR="00B4778B" w:rsidRDefault="00B4778B">
      <w:pPr>
        <w:pStyle w:val="ListParagraph"/>
        <w:widowControl/>
        <w:numPr>
          <w:ilvl w:val="0"/>
          <w:numId w:val="2"/>
        </w:numPr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FALSE ALARM REPORT</w:t>
      </w:r>
    </w:p>
    <w:p w14:paraId="0599C05F" w14:textId="4168096F" w:rsidR="00B4778B" w:rsidRPr="001C796A" w:rsidRDefault="00B4778B" w:rsidP="00B4778B">
      <w:pPr>
        <w:pStyle w:val="ListParagraph"/>
        <w:widowControl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There was a Fire false alarm at Pensby following the official fire evacuation drill. It showed up as in Year 3 </w:t>
      </w:r>
      <w:r w:rsidR="00764A1B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classroom,</w:t>
      </w: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but staff can’t find out why</w:t>
      </w:r>
    </w:p>
    <w:p w14:paraId="7B94013D" w14:textId="77777777" w:rsidR="00B4778B" w:rsidRPr="00B4778B" w:rsidRDefault="00B4778B" w:rsidP="00B4778B">
      <w:pPr>
        <w:pStyle w:val="ListParagraph"/>
        <w:widowControl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47939067" w14:textId="5CF06A0A" w:rsidR="00A85221" w:rsidRPr="001C796A" w:rsidRDefault="00A85221">
      <w:pPr>
        <w:pStyle w:val="ListParagraph"/>
        <w:widowControl/>
        <w:numPr>
          <w:ilvl w:val="0"/>
          <w:numId w:val="2"/>
        </w:numPr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1C796A">
        <w:rPr>
          <w:rFonts w:ascii="Arial" w:hAnsi="Arial" w:cs="Arial"/>
          <w:b/>
          <w:snapToGrid/>
          <w:color w:val="000000"/>
          <w:szCs w:val="24"/>
          <w:lang w:val="en-GB" w:eastAsia="en-GB"/>
        </w:rPr>
        <w:t>AOB</w:t>
      </w:r>
    </w:p>
    <w:p w14:paraId="44420BD7" w14:textId="37F90B84" w:rsidR="0032104A" w:rsidRDefault="001C796A" w:rsidP="0032104A">
      <w:pPr>
        <w:widowControl/>
        <w:ind w:left="-567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Action: Clerk to add Accident Data Report to all H and S agendas</w:t>
      </w:r>
    </w:p>
    <w:p w14:paraId="4F94DFF3" w14:textId="77777777" w:rsidR="001C796A" w:rsidRPr="0032104A" w:rsidRDefault="001C796A" w:rsidP="0032104A">
      <w:pPr>
        <w:widowControl/>
        <w:ind w:left="-567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2BFEBDD2" w14:textId="33B603EA" w:rsidR="00BF6616" w:rsidRPr="00CA21E6" w:rsidRDefault="00C74DB3">
      <w:pPr>
        <w:pStyle w:val="ListParagraph"/>
        <w:widowControl/>
        <w:numPr>
          <w:ilvl w:val="0"/>
          <w:numId w:val="2"/>
        </w:numPr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DATE AND TIME OF </w:t>
      </w:r>
      <w:r w:rsidR="006B48D0"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THE </w:t>
      </w:r>
      <w:r w:rsidR="00870BF1"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>NEXT</w:t>
      </w:r>
      <w:r w:rsidR="006B48D0"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 </w:t>
      </w:r>
      <w:r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>MEETING</w:t>
      </w:r>
    </w:p>
    <w:p w14:paraId="37D4A51D" w14:textId="77777777" w:rsidR="00412EA6" w:rsidRDefault="00412EA6" w:rsidP="00412EA6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639B2416" w14:textId="5C534190" w:rsidR="00AB6C1C" w:rsidRDefault="00B4778B" w:rsidP="00CA21E6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5 March 2024 at 5.30pm</w:t>
      </w:r>
    </w:p>
    <w:p w14:paraId="5F5688AB" w14:textId="77777777" w:rsidR="004B7190" w:rsidRDefault="004B7190" w:rsidP="00CA21E6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88DAE01" w14:textId="77777777" w:rsidR="00412EA6" w:rsidRDefault="00412EA6" w:rsidP="00CA21E6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0DA2243" w14:textId="73CF1090" w:rsidR="00CA21E6" w:rsidRDefault="00CA21E6" w:rsidP="00CA21E6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69BB6C01" w14:textId="77777777" w:rsidR="00412EA6" w:rsidRDefault="00412EA6" w:rsidP="00CA21E6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184D44FD" w14:textId="6CAAB47B" w:rsidR="00412EA6" w:rsidRDefault="00412EA6" w:rsidP="00CA21E6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6BDAB5E3" w14:textId="77777777" w:rsidR="00412EA6" w:rsidRPr="00CA21E6" w:rsidRDefault="00412EA6" w:rsidP="00CA21E6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EE09AB1" w14:textId="77777777" w:rsidR="00E56777" w:rsidRPr="00BF6616" w:rsidRDefault="003E0D73" w:rsidP="00634FAB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 w:rsidRPr="00BF6616">
        <w:rPr>
          <w:rFonts w:ascii="Arial" w:hAnsi="Arial" w:cs="Arial"/>
          <w:snapToGrid/>
          <w:color w:val="000000"/>
          <w:szCs w:val="24"/>
          <w:lang w:val="en-GB" w:eastAsia="en-GB"/>
        </w:rPr>
        <w:t>.................................................... Chair   ....................................................date</w:t>
      </w:r>
    </w:p>
    <w:p w14:paraId="0B3CEC1E" w14:textId="1FCC4375" w:rsidR="0077787D" w:rsidRDefault="0077787D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64FA2270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30BC872F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11127FC5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10404B5C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0FDF85F0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6DE86199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02CE1CEE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6D276151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4F384954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71A9DA41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1B58276F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76A69C4E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284D6D4D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31E995A7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61849832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B3A113A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6A84904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302103BE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002BE439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3CDAFCFE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025C52D1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32B3818B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08F5A3D3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0EB39B58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143AF622" w14:textId="77777777" w:rsidR="000269A0" w:rsidRDefault="000269A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63328F45" w14:textId="77777777" w:rsidR="004B7190" w:rsidRDefault="004B719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4EE10056" w14:textId="77777777" w:rsidR="004B7190" w:rsidRDefault="004B719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0B64516" w14:textId="77777777" w:rsidR="004B7190" w:rsidRDefault="004B719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405EBD82" w14:textId="77777777" w:rsidR="004B7190" w:rsidRDefault="004B719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4185A1C7" w14:textId="77777777" w:rsidR="004B7190" w:rsidRDefault="004B719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08855990" w14:textId="77777777" w:rsidR="003A16AA" w:rsidRDefault="003A16AA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15B1D9DC" w14:textId="2869B597" w:rsidR="00574B2C" w:rsidRPr="00BF6616" w:rsidRDefault="002C0338" w:rsidP="00574B2C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 w:rsidRPr="00BF6616">
        <w:rPr>
          <w:rFonts w:ascii="Arial" w:hAnsi="Arial" w:cs="Arial"/>
          <w:snapToGrid/>
          <w:color w:val="000000"/>
          <w:szCs w:val="24"/>
          <w:lang w:val="en-GB" w:eastAsia="en-GB"/>
        </w:rPr>
        <w:t>Agreed actions</w:t>
      </w:r>
    </w:p>
    <w:p w14:paraId="16654146" w14:textId="562B60C4" w:rsidR="002C0338" w:rsidRPr="00AB6C1C" w:rsidRDefault="002C0338" w:rsidP="00AB6C1C">
      <w:pPr>
        <w:widowControl/>
        <w:ind w:left="-284"/>
        <w:rPr>
          <w:rFonts w:ascii="Arial" w:hAnsi="Arial" w:cs="Arial"/>
          <w:b/>
          <w:bCs/>
          <w:snapToGrid/>
          <w:color w:val="FF0000"/>
          <w:szCs w:val="24"/>
          <w:lang w:val="en-GB" w:eastAsia="en-GB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2552"/>
      </w:tblGrid>
      <w:tr w:rsidR="00F97C86" w:rsidRPr="00C63207" w14:paraId="20B8E5C0" w14:textId="77777777" w:rsidTr="00C03AA6">
        <w:tc>
          <w:tcPr>
            <w:tcW w:w="6805" w:type="dxa"/>
          </w:tcPr>
          <w:p w14:paraId="4585CF41" w14:textId="77777777" w:rsidR="00F97C86" w:rsidRPr="00C63207" w:rsidRDefault="00F97C86" w:rsidP="003E2EB2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bookmarkStart w:id="1" w:name="_Hlk1576439"/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Action</w:t>
            </w:r>
          </w:p>
        </w:tc>
        <w:tc>
          <w:tcPr>
            <w:tcW w:w="1701" w:type="dxa"/>
          </w:tcPr>
          <w:p w14:paraId="396CCCA0" w14:textId="77777777" w:rsidR="00F97C86" w:rsidRPr="00C63207" w:rsidRDefault="00F97C86" w:rsidP="00634FAB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By Who</w:t>
            </w:r>
          </w:p>
        </w:tc>
        <w:tc>
          <w:tcPr>
            <w:tcW w:w="2552" w:type="dxa"/>
          </w:tcPr>
          <w:p w14:paraId="1DF2F210" w14:textId="77777777" w:rsidR="00F97C86" w:rsidRPr="00C63207" w:rsidRDefault="00F97C86" w:rsidP="00634FAB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By When</w:t>
            </w:r>
          </w:p>
        </w:tc>
      </w:tr>
      <w:tr w:rsidR="00F97C86" w:rsidRPr="00C63207" w14:paraId="5746F122" w14:textId="77777777" w:rsidTr="00C03AA6">
        <w:tc>
          <w:tcPr>
            <w:tcW w:w="6805" w:type="dxa"/>
            <w:shd w:val="clear" w:color="auto" w:fill="auto"/>
          </w:tcPr>
          <w:p w14:paraId="4550CB84" w14:textId="3926708D" w:rsidR="00F97C86" w:rsidRPr="00C63207" w:rsidRDefault="000269A0" w:rsidP="00C63207">
            <w:pPr>
              <w:widowControl/>
              <w:rPr>
                <w:rFonts w:ascii="Arial" w:hAnsi="Arial" w:cs="Arial"/>
                <w:szCs w:val="24"/>
              </w:rPr>
            </w:pPr>
            <w:r w:rsidRPr="00C63207">
              <w:rPr>
                <w:rFonts w:ascii="Arial" w:hAnsi="Arial" w:cs="Arial"/>
                <w:szCs w:val="24"/>
              </w:rPr>
              <w:t>To organise another H and S audit with Jean Fairbrother Associates</w:t>
            </w:r>
          </w:p>
        </w:tc>
        <w:tc>
          <w:tcPr>
            <w:tcW w:w="1701" w:type="dxa"/>
          </w:tcPr>
          <w:p w14:paraId="479C7027" w14:textId="55F0172A" w:rsidR="00F97C86" w:rsidRPr="00C63207" w:rsidRDefault="000269A0" w:rsidP="00F97C8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C63207">
              <w:rPr>
                <w:rFonts w:ascii="Arial" w:hAnsi="Arial" w:cs="Arial"/>
                <w:szCs w:val="24"/>
              </w:rPr>
              <w:t>Headteacher</w:t>
            </w:r>
          </w:p>
        </w:tc>
        <w:tc>
          <w:tcPr>
            <w:tcW w:w="2552" w:type="dxa"/>
          </w:tcPr>
          <w:p w14:paraId="578762E8" w14:textId="689AE5D5" w:rsidR="00F97C86" w:rsidRPr="00C63207" w:rsidRDefault="004B7190" w:rsidP="00F97C8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When convenient</w:t>
            </w:r>
          </w:p>
        </w:tc>
      </w:tr>
      <w:tr w:rsidR="00765F97" w:rsidRPr="00C63207" w14:paraId="7FFC3B43" w14:textId="77777777" w:rsidTr="00C03AA6">
        <w:trPr>
          <w:trHeight w:val="600"/>
        </w:trPr>
        <w:tc>
          <w:tcPr>
            <w:tcW w:w="6805" w:type="dxa"/>
          </w:tcPr>
          <w:p w14:paraId="22105172" w14:textId="5FB3010F" w:rsidR="00765F97" w:rsidRPr="00C63207" w:rsidRDefault="00765F97" w:rsidP="000269A0">
            <w:pPr>
              <w:widowControl/>
              <w:rPr>
                <w:rFonts w:ascii="Arial" w:hAnsi="Arial" w:cs="Arial"/>
                <w:szCs w:val="24"/>
              </w:rPr>
            </w:pPr>
            <w:r w:rsidRPr="00C63207">
              <w:rPr>
                <w:rFonts w:ascii="Arial" w:hAnsi="Arial" w:cs="Arial"/>
                <w:szCs w:val="24"/>
              </w:rPr>
              <w:t xml:space="preserve">to </w:t>
            </w:r>
            <w:r w:rsidR="004B7190" w:rsidRPr="00C63207">
              <w:rPr>
                <w:rFonts w:ascii="Arial" w:hAnsi="Arial" w:cs="Arial"/>
                <w:szCs w:val="24"/>
              </w:rPr>
              <w:t>review the</w:t>
            </w:r>
            <w:r w:rsidRPr="00C63207">
              <w:rPr>
                <w:rFonts w:ascii="Arial" w:hAnsi="Arial" w:cs="Arial"/>
              </w:rPr>
              <w:t xml:space="preserve"> Annual Health And Safety Inspection/Checklist </w:t>
            </w:r>
            <w:r w:rsidR="004B7190" w:rsidRPr="00C63207">
              <w:rPr>
                <w:rFonts w:ascii="Arial" w:hAnsi="Arial" w:cs="Arial"/>
              </w:rPr>
              <w:t>and add to Governor hu</w:t>
            </w:r>
            <w:r w:rsidR="00C63207"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</w:tcPr>
          <w:p w14:paraId="671153C9" w14:textId="246B2CB7" w:rsidR="00765F97" w:rsidRPr="00C63207" w:rsidRDefault="00765F97" w:rsidP="000269A0">
            <w:pPr>
              <w:widowControl/>
              <w:rPr>
                <w:rFonts w:ascii="Arial" w:hAnsi="Arial" w:cs="Arial"/>
                <w:szCs w:val="24"/>
              </w:rPr>
            </w:pPr>
            <w:r w:rsidRPr="00C63207">
              <w:rPr>
                <w:rFonts w:ascii="Arial" w:hAnsi="Arial" w:cs="Arial"/>
                <w:szCs w:val="24"/>
              </w:rPr>
              <w:t>Headteacher</w:t>
            </w:r>
            <w:r w:rsidR="004B7190" w:rsidRPr="00C63207">
              <w:rPr>
                <w:rFonts w:ascii="Arial" w:hAnsi="Arial" w:cs="Arial"/>
                <w:szCs w:val="24"/>
              </w:rPr>
              <w:t>/Mrs Lawrence</w:t>
            </w:r>
          </w:p>
        </w:tc>
        <w:tc>
          <w:tcPr>
            <w:tcW w:w="2552" w:type="dxa"/>
          </w:tcPr>
          <w:p w14:paraId="1EC829E7" w14:textId="097035B2" w:rsidR="00765F97" w:rsidRPr="00C63207" w:rsidRDefault="004B7190" w:rsidP="000269A0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Spring</w:t>
            </w:r>
            <w:r w:rsidR="00765F97"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 xml:space="preserve"> term H and S Committee meeting</w:t>
            </w:r>
          </w:p>
        </w:tc>
      </w:tr>
      <w:tr w:rsidR="00765F97" w:rsidRPr="00C63207" w14:paraId="7A127C0A" w14:textId="77777777" w:rsidTr="00C03AA6">
        <w:trPr>
          <w:trHeight w:val="600"/>
        </w:trPr>
        <w:tc>
          <w:tcPr>
            <w:tcW w:w="6805" w:type="dxa"/>
          </w:tcPr>
          <w:p w14:paraId="763C7C8E" w14:textId="1FFFBE03" w:rsidR="00765F97" w:rsidRPr="00C63207" w:rsidRDefault="00C63207" w:rsidP="000269A0">
            <w:pPr>
              <w:widowControl/>
              <w:rPr>
                <w:rFonts w:ascii="Arial" w:hAnsi="Arial" w:cs="Arial"/>
                <w:szCs w:val="24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to ask Premises Mangere to try to ascertain if the flooding is being caused by a broken pipe</w:t>
            </w:r>
          </w:p>
        </w:tc>
        <w:tc>
          <w:tcPr>
            <w:tcW w:w="1701" w:type="dxa"/>
          </w:tcPr>
          <w:p w14:paraId="09833CCA" w14:textId="31293B2E" w:rsidR="00765F97" w:rsidRPr="00C63207" w:rsidRDefault="00C63207" w:rsidP="000269A0">
            <w:pPr>
              <w:widowControl/>
              <w:rPr>
                <w:rFonts w:ascii="Arial" w:hAnsi="Arial" w:cs="Arial"/>
                <w:szCs w:val="24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Headteacher</w:t>
            </w:r>
          </w:p>
        </w:tc>
        <w:tc>
          <w:tcPr>
            <w:tcW w:w="2552" w:type="dxa"/>
          </w:tcPr>
          <w:p w14:paraId="0ABFC5C3" w14:textId="53041508" w:rsidR="00765F97" w:rsidRPr="00C63207" w:rsidRDefault="00C63207" w:rsidP="000269A0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ASAP</w:t>
            </w:r>
          </w:p>
        </w:tc>
      </w:tr>
      <w:tr w:rsidR="00C63207" w:rsidRPr="00C63207" w14:paraId="3563688F" w14:textId="77777777" w:rsidTr="00C03AA6">
        <w:trPr>
          <w:trHeight w:val="600"/>
        </w:trPr>
        <w:tc>
          <w:tcPr>
            <w:tcW w:w="6805" w:type="dxa"/>
          </w:tcPr>
          <w:p w14:paraId="1741E26A" w14:textId="71320896" w:rsidR="00C63207" w:rsidRPr="00C63207" w:rsidRDefault="00C63207" w:rsidP="000269A0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To add Accident Data Report t</w:t>
            </w:r>
          </w:p>
        </w:tc>
        <w:tc>
          <w:tcPr>
            <w:tcW w:w="1701" w:type="dxa"/>
          </w:tcPr>
          <w:p w14:paraId="5597C975" w14:textId="0F8765CF" w:rsidR="00C63207" w:rsidRPr="00C63207" w:rsidRDefault="00C63207" w:rsidP="000269A0">
            <w:pPr>
              <w:widowControl/>
              <w:rPr>
                <w:rFonts w:ascii="Arial" w:hAnsi="Arial" w:cs="Arial"/>
                <w:szCs w:val="24"/>
              </w:rPr>
            </w:pPr>
            <w:r w:rsidRPr="00C63207">
              <w:rPr>
                <w:rFonts w:ascii="Arial" w:hAnsi="Arial" w:cs="Arial"/>
                <w:szCs w:val="24"/>
              </w:rPr>
              <w:t>Clerk</w:t>
            </w:r>
          </w:p>
        </w:tc>
        <w:tc>
          <w:tcPr>
            <w:tcW w:w="2552" w:type="dxa"/>
          </w:tcPr>
          <w:p w14:paraId="3B187C40" w14:textId="5B43D34D" w:rsidR="00C63207" w:rsidRPr="00C63207" w:rsidRDefault="00C63207" w:rsidP="000269A0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C6320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all H and S agendas</w:t>
            </w:r>
          </w:p>
        </w:tc>
      </w:tr>
      <w:bookmarkEnd w:id="1"/>
    </w:tbl>
    <w:p w14:paraId="52394E4A" w14:textId="77777777" w:rsidR="002C0338" w:rsidRPr="004546E0" w:rsidRDefault="002C0338" w:rsidP="00634FAB">
      <w:pPr>
        <w:widowControl/>
        <w:ind w:left="720"/>
        <w:rPr>
          <w:rFonts w:ascii="Century Gothic" w:hAnsi="Century Gothic" w:cs="Arial"/>
          <w:snapToGrid/>
          <w:color w:val="000000"/>
          <w:szCs w:val="24"/>
          <w:lang w:val="en-GB" w:eastAsia="en-GB"/>
        </w:rPr>
      </w:pPr>
    </w:p>
    <w:sectPr w:rsidR="002C0338" w:rsidRPr="004546E0" w:rsidSect="00412EA6">
      <w:headerReference w:type="default" r:id="rId12"/>
      <w:footerReference w:type="default" r:id="rId13"/>
      <w:pgSz w:w="11906" w:h="16838"/>
      <w:pgMar w:top="426" w:right="424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93E7" w14:textId="77777777" w:rsidR="008151AC" w:rsidRDefault="008151AC" w:rsidP="00905EC0">
      <w:r>
        <w:separator/>
      </w:r>
    </w:p>
  </w:endnote>
  <w:endnote w:type="continuationSeparator" w:id="0">
    <w:p w14:paraId="362062AE" w14:textId="77777777" w:rsidR="008151AC" w:rsidRDefault="008151AC" w:rsidP="009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F340" w14:textId="45AE6DB0" w:rsidR="0032434E" w:rsidRDefault="0032434E" w:rsidP="00412EA6">
    <w:pPr>
      <w:pStyle w:val="Footer"/>
    </w:pPr>
  </w:p>
  <w:p w14:paraId="4410B3D1" w14:textId="77777777" w:rsidR="0032434E" w:rsidRPr="00211236" w:rsidRDefault="0032434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0D27" w14:textId="77777777" w:rsidR="008151AC" w:rsidRDefault="008151AC" w:rsidP="00905EC0">
      <w:r>
        <w:separator/>
      </w:r>
    </w:p>
  </w:footnote>
  <w:footnote w:type="continuationSeparator" w:id="0">
    <w:p w14:paraId="44CCCFF3" w14:textId="77777777" w:rsidR="008151AC" w:rsidRDefault="008151AC" w:rsidP="0090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19B3" w14:textId="77777777" w:rsidR="0032434E" w:rsidRPr="00731794" w:rsidRDefault="0032434E" w:rsidP="007317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35D"/>
    <w:multiLevelType w:val="hybridMultilevel"/>
    <w:tmpl w:val="066467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B70F66"/>
    <w:multiLevelType w:val="multilevel"/>
    <w:tmpl w:val="32265C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8F531EB"/>
    <w:multiLevelType w:val="multilevel"/>
    <w:tmpl w:val="5C5A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CC563D4"/>
    <w:multiLevelType w:val="hybridMultilevel"/>
    <w:tmpl w:val="12DCC5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180A34"/>
    <w:multiLevelType w:val="hybridMultilevel"/>
    <w:tmpl w:val="7C369E7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920B08"/>
    <w:multiLevelType w:val="hybridMultilevel"/>
    <w:tmpl w:val="B0F6421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FD1CA8"/>
    <w:multiLevelType w:val="hybridMultilevel"/>
    <w:tmpl w:val="095A0A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2"/>
    <w:rsid w:val="000019DB"/>
    <w:rsid w:val="00001B10"/>
    <w:rsid w:val="00002F3D"/>
    <w:rsid w:val="000062F6"/>
    <w:rsid w:val="00010C98"/>
    <w:rsid w:val="00011698"/>
    <w:rsid w:val="00013505"/>
    <w:rsid w:val="000217C1"/>
    <w:rsid w:val="00024E8B"/>
    <w:rsid w:val="000269A0"/>
    <w:rsid w:val="00026EDA"/>
    <w:rsid w:val="00027F42"/>
    <w:rsid w:val="0003315C"/>
    <w:rsid w:val="00034EE0"/>
    <w:rsid w:val="0003648A"/>
    <w:rsid w:val="00036DA0"/>
    <w:rsid w:val="00036F03"/>
    <w:rsid w:val="00037305"/>
    <w:rsid w:val="000415BD"/>
    <w:rsid w:val="00042D4F"/>
    <w:rsid w:val="00043695"/>
    <w:rsid w:val="00043F1B"/>
    <w:rsid w:val="000470BC"/>
    <w:rsid w:val="00047262"/>
    <w:rsid w:val="000539AF"/>
    <w:rsid w:val="0005627E"/>
    <w:rsid w:val="00062A59"/>
    <w:rsid w:val="00062F89"/>
    <w:rsid w:val="0006736E"/>
    <w:rsid w:val="00070EA4"/>
    <w:rsid w:val="00072116"/>
    <w:rsid w:val="000723FB"/>
    <w:rsid w:val="000759C2"/>
    <w:rsid w:val="00076EAA"/>
    <w:rsid w:val="000809CE"/>
    <w:rsid w:val="00082179"/>
    <w:rsid w:val="00084671"/>
    <w:rsid w:val="0008717D"/>
    <w:rsid w:val="00092972"/>
    <w:rsid w:val="000931D6"/>
    <w:rsid w:val="0009394B"/>
    <w:rsid w:val="00095837"/>
    <w:rsid w:val="000A0860"/>
    <w:rsid w:val="000A51DC"/>
    <w:rsid w:val="000A540E"/>
    <w:rsid w:val="000B2679"/>
    <w:rsid w:val="000B2E83"/>
    <w:rsid w:val="000B5CB1"/>
    <w:rsid w:val="000B6B1D"/>
    <w:rsid w:val="000C1E1F"/>
    <w:rsid w:val="000C1E23"/>
    <w:rsid w:val="000C75A7"/>
    <w:rsid w:val="000D04BE"/>
    <w:rsid w:val="000D250F"/>
    <w:rsid w:val="000D32D7"/>
    <w:rsid w:val="000D46D1"/>
    <w:rsid w:val="000D5180"/>
    <w:rsid w:val="000E0134"/>
    <w:rsid w:val="000E0446"/>
    <w:rsid w:val="000E0928"/>
    <w:rsid w:val="000E212D"/>
    <w:rsid w:val="000E5BC9"/>
    <w:rsid w:val="000F0A80"/>
    <w:rsid w:val="000F1B82"/>
    <w:rsid w:val="000F5FAB"/>
    <w:rsid w:val="000F7333"/>
    <w:rsid w:val="001030B7"/>
    <w:rsid w:val="00106262"/>
    <w:rsid w:val="0010711D"/>
    <w:rsid w:val="001132E4"/>
    <w:rsid w:val="0012169F"/>
    <w:rsid w:val="00124074"/>
    <w:rsid w:val="0012699C"/>
    <w:rsid w:val="00127CD1"/>
    <w:rsid w:val="0013349A"/>
    <w:rsid w:val="00134188"/>
    <w:rsid w:val="0013708D"/>
    <w:rsid w:val="00140F01"/>
    <w:rsid w:val="00144DEE"/>
    <w:rsid w:val="00146290"/>
    <w:rsid w:val="00147AA0"/>
    <w:rsid w:val="0015075D"/>
    <w:rsid w:val="00153E60"/>
    <w:rsid w:val="001543C4"/>
    <w:rsid w:val="00156CE7"/>
    <w:rsid w:val="00164E39"/>
    <w:rsid w:val="00164FAC"/>
    <w:rsid w:val="0016525E"/>
    <w:rsid w:val="00166257"/>
    <w:rsid w:val="00166DBD"/>
    <w:rsid w:val="00167701"/>
    <w:rsid w:val="001719A4"/>
    <w:rsid w:val="00171DB6"/>
    <w:rsid w:val="00171DC6"/>
    <w:rsid w:val="00171F94"/>
    <w:rsid w:val="00172510"/>
    <w:rsid w:val="00172EB9"/>
    <w:rsid w:val="0017329C"/>
    <w:rsid w:val="00174642"/>
    <w:rsid w:val="00176441"/>
    <w:rsid w:val="001771FA"/>
    <w:rsid w:val="00183C87"/>
    <w:rsid w:val="00184894"/>
    <w:rsid w:val="00185033"/>
    <w:rsid w:val="0018620E"/>
    <w:rsid w:val="00187B05"/>
    <w:rsid w:val="001936C9"/>
    <w:rsid w:val="00194654"/>
    <w:rsid w:val="0019716D"/>
    <w:rsid w:val="001A12A4"/>
    <w:rsid w:val="001A1820"/>
    <w:rsid w:val="001A6F06"/>
    <w:rsid w:val="001A7F7D"/>
    <w:rsid w:val="001B0019"/>
    <w:rsid w:val="001B0A87"/>
    <w:rsid w:val="001B2104"/>
    <w:rsid w:val="001B494C"/>
    <w:rsid w:val="001C082E"/>
    <w:rsid w:val="001C4B39"/>
    <w:rsid w:val="001C796A"/>
    <w:rsid w:val="001D08F3"/>
    <w:rsid w:val="001D5C83"/>
    <w:rsid w:val="001D65F7"/>
    <w:rsid w:val="001D6B2D"/>
    <w:rsid w:val="001D7887"/>
    <w:rsid w:val="001E2DE9"/>
    <w:rsid w:val="001E2EF4"/>
    <w:rsid w:val="001E791F"/>
    <w:rsid w:val="001E7E9D"/>
    <w:rsid w:val="001F57A0"/>
    <w:rsid w:val="001F5B0A"/>
    <w:rsid w:val="001F6C40"/>
    <w:rsid w:val="001F74D7"/>
    <w:rsid w:val="002009E5"/>
    <w:rsid w:val="00201F96"/>
    <w:rsid w:val="00204572"/>
    <w:rsid w:val="00206E3F"/>
    <w:rsid w:val="00211236"/>
    <w:rsid w:val="0021171B"/>
    <w:rsid w:val="00213F2C"/>
    <w:rsid w:val="00215ACA"/>
    <w:rsid w:val="002169C1"/>
    <w:rsid w:val="002169EF"/>
    <w:rsid w:val="00217765"/>
    <w:rsid w:val="0021778F"/>
    <w:rsid w:val="00220A01"/>
    <w:rsid w:val="00221B82"/>
    <w:rsid w:val="00221F9E"/>
    <w:rsid w:val="00222BAD"/>
    <w:rsid w:val="0022316D"/>
    <w:rsid w:val="00223307"/>
    <w:rsid w:val="0022561B"/>
    <w:rsid w:val="00227AB8"/>
    <w:rsid w:val="002312EA"/>
    <w:rsid w:val="00231C93"/>
    <w:rsid w:val="00233F69"/>
    <w:rsid w:val="0023603D"/>
    <w:rsid w:val="00236E6C"/>
    <w:rsid w:val="002377E2"/>
    <w:rsid w:val="00247185"/>
    <w:rsid w:val="002530AE"/>
    <w:rsid w:val="00253BD5"/>
    <w:rsid w:val="002545EC"/>
    <w:rsid w:val="00255578"/>
    <w:rsid w:val="00255FF7"/>
    <w:rsid w:val="00260C7F"/>
    <w:rsid w:val="00260ED6"/>
    <w:rsid w:val="00261A20"/>
    <w:rsid w:val="0026205F"/>
    <w:rsid w:val="00266530"/>
    <w:rsid w:val="00270639"/>
    <w:rsid w:val="00270ECD"/>
    <w:rsid w:val="00275662"/>
    <w:rsid w:val="002763E9"/>
    <w:rsid w:val="0028345A"/>
    <w:rsid w:val="00283A9C"/>
    <w:rsid w:val="0028475E"/>
    <w:rsid w:val="00286C9E"/>
    <w:rsid w:val="0028730E"/>
    <w:rsid w:val="002902C2"/>
    <w:rsid w:val="0029117E"/>
    <w:rsid w:val="002911D0"/>
    <w:rsid w:val="00291A54"/>
    <w:rsid w:val="00293C04"/>
    <w:rsid w:val="002958D5"/>
    <w:rsid w:val="0029692A"/>
    <w:rsid w:val="002A1CA8"/>
    <w:rsid w:val="002A1DF2"/>
    <w:rsid w:val="002A2355"/>
    <w:rsid w:val="002A2AD7"/>
    <w:rsid w:val="002A6562"/>
    <w:rsid w:val="002A7699"/>
    <w:rsid w:val="002B07F8"/>
    <w:rsid w:val="002B0843"/>
    <w:rsid w:val="002B4D82"/>
    <w:rsid w:val="002B63E6"/>
    <w:rsid w:val="002B6B14"/>
    <w:rsid w:val="002B71DF"/>
    <w:rsid w:val="002B7820"/>
    <w:rsid w:val="002C0338"/>
    <w:rsid w:val="002C09FE"/>
    <w:rsid w:val="002C40ED"/>
    <w:rsid w:val="002C4C9D"/>
    <w:rsid w:val="002C71B8"/>
    <w:rsid w:val="002D5BEC"/>
    <w:rsid w:val="002D6265"/>
    <w:rsid w:val="002D6CF0"/>
    <w:rsid w:val="002D7970"/>
    <w:rsid w:val="002E0B74"/>
    <w:rsid w:val="002E25E4"/>
    <w:rsid w:val="002E2648"/>
    <w:rsid w:val="002E2F38"/>
    <w:rsid w:val="002F1EDB"/>
    <w:rsid w:val="002F2E06"/>
    <w:rsid w:val="002F3686"/>
    <w:rsid w:val="002F3915"/>
    <w:rsid w:val="003002CE"/>
    <w:rsid w:val="003021F6"/>
    <w:rsid w:val="00302AC6"/>
    <w:rsid w:val="00306A90"/>
    <w:rsid w:val="003075E9"/>
    <w:rsid w:val="00312103"/>
    <w:rsid w:val="00312255"/>
    <w:rsid w:val="003174E4"/>
    <w:rsid w:val="00320C48"/>
    <w:rsid w:val="0032104A"/>
    <w:rsid w:val="0032313B"/>
    <w:rsid w:val="0032434E"/>
    <w:rsid w:val="00325D94"/>
    <w:rsid w:val="003273D1"/>
    <w:rsid w:val="00331225"/>
    <w:rsid w:val="0033190E"/>
    <w:rsid w:val="00331963"/>
    <w:rsid w:val="003343AF"/>
    <w:rsid w:val="003354BC"/>
    <w:rsid w:val="003356CE"/>
    <w:rsid w:val="003360D3"/>
    <w:rsid w:val="00337885"/>
    <w:rsid w:val="00340D36"/>
    <w:rsid w:val="003442E8"/>
    <w:rsid w:val="00345AF8"/>
    <w:rsid w:val="00345F65"/>
    <w:rsid w:val="00346308"/>
    <w:rsid w:val="003466BB"/>
    <w:rsid w:val="00347C47"/>
    <w:rsid w:val="00350604"/>
    <w:rsid w:val="00350E69"/>
    <w:rsid w:val="00354497"/>
    <w:rsid w:val="00357589"/>
    <w:rsid w:val="0036666E"/>
    <w:rsid w:val="00372E3B"/>
    <w:rsid w:val="0037476B"/>
    <w:rsid w:val="00376012"/>
    <w:rsid w:val="00376368"/>
    <w:rsid w:val="0038419E"/>
    <w:rsid w:val="003854B3"/>
    <w:rsid w:val="00385B26"/>
    <w:rsid w:val="00390311"/>
    <w:rsid w:val="0039244F"/>
    <w:rsid w:val="00394DCE"/>
    <w:rsid w:val="00395FF2"/>
    <w:rsid w:val="003A14FA"/>
    <w:rsid w:val="003A16AA"/>
    <w:rsid w:val="003A31DF"/>
    <w:rsid w:val="003A486A"/>
    <w:rsid w:val="003A4BC7"/>
    <w:rsid w:val="003A6EBB"/>
    <w:rsid w:val="003A7058"/>
    <w:rsid w:val="003B38B5"/>
    <w:rsid w:val="003B4FB0"/>
    <w:rsid w:val="003B6CD7"/>
    <w:rsid w:val="003C065C"/>
    <w:rsid w:val="003C08C6"/>
    <w:rsid w:val="003C50BF"/>
    <w:rsid w:val="003D2177"/>
    <w:rsid w:val="003D4BE2"/>
    <w:rsid w:val="003D66D0"/>
    <w:rsid w:val="003E0D73"/>
    <w:rsid w:val="003E0F1A"/>
    <w:rsid w:val="003E107A"/>
    <w:rsid w:val="003E2089"/>
    <w:rsid w:val="003E2EB2"/>
    <w:rsid w:val="003E7E46"/>
    <w:rsid w:val="003F2301"/>
    <w:rsid w:val="003F741D"/>
    <w:rsid w:val="004003CE"/>
    <w:rsid w:val="0040221F"/>
    <w:rsid w:val="00406DBC"/>
    <w:rsid w:val="004128D5"/>
    <w:rsid w:val="004129B0"/>
    <w:rsid w:val="00412EA6"/>
    <w:rsid w:val="004133C0"/>
    <w:rsid w:val="00415C8F"/>
    <w:rsid w:val="00416B83"/>
    <w:rsid w:val="00423180"/>
    <w:rsid w:val="00432908"/>
    <w:rsid w:val="00432D1F"/>
    <w:rsid w:val="00433452"/>
    <w:rsid w:val="00436448"/>
    <w:rsid w:val="00441394"/>
    <w:rsid w:val="00442C8D"/>
    <w:rsid w:val="00442EE4"/>
    <w:rsid w:val="00445A70"/>
    <w:rsid w:val="00447F2D"/>
    <w:rsid w:val="00453D2A"/>
    <w:rsid w:val="004546E0"/>
    <w:rsid w:val="004612C4"/>
    <w:rsid w:val="00461603"/>
    <w:rsid w:val="0046187A"/>
    <w:rsid w:val="004666D1"/>
    <w:rsid w:val="004679E2"/>
    <w:rsid w:val="0047252D"/>
    <w:rsid w:val="0047316E"/>
    <w:rsid w:val="004757CC"/>
    <w:rsid w:val="00480753"/>
    <w:rsid w:val="00480B7F"/>
    <w:rsid w:val="00483C2B"/>
    <w:rsid w:val="00484D0F"/>
    <w:rsid w:val="004852C2"/>
    <w:rsid w:val="00490DD6"/>
    <w:rsid w:val="00491A40"/>
    <w:rsid w:val="00492DA3"/>
    <w:rsid w:val="004A5A5F"/>
    <w:rsid w:val="004A7945"/>
    <w:rsid w:val="004B1573"/>
    <w:rsid w:val="004B19AE"/>
    <w:rsid w:val="004B2228"/>
    <w:rsid w:val="004B7190"/>
    <w:rsid w:val="004B7B1E"/>
    <w:rsid w:val="004C08BC"/>
    <w:rsid w:val="004D4F5B"/>
    <w:rsid w:val="004E001B"/>
    <w:rsid w:val="004E2442"/>
    <w:rsid w:val="004E48BF"/>
    <w:rsid w:val="004E48E7"/>
    <w:rsid w:val="004E5BEA"/>
    <w:rsid w:val="004E609D"/>
    <w:rsid w:val="004E6EC7"/>
    <w:rsid w:val="004E7B5D"/>
    <w:rsid w:val="004F1AED"/>
    <w:rsid w:val="004F2BA9"/>
    <w:rsid w:val="004F63F0"/>
    <w:rsid w:val="0050085B"/>
    <w:rsid w:val="00501E65"/>
    <w:rsid w:val="00502219"/>
    <w:rsid w:val="00502D03"/>
    <w:rsid w:val="00503544"/>
    <w:rsid w:val="00505E2E"/>
    <w:rsid w:val="0051008E"/>
    <w:rsid w:val="0051235A"/>
    <w:rsid w:val="00512FF7"/>
    <w:rsid w:val="00516884"/>
    <w:rsid w:val="005229EA"/>
    <w:rsid w:val="00523B24"/>
    <w:rsid w:val="00526C34"/>
    <w:rsid w:val="00526D88"/>
    <w:rsid w:val="005271D6"/>
    <w:rsid w:val="00530C18"/>
    <w:rsid w:val="00531F76"/>
    <w:rsid w:val="00532E51"/>
    <w:rsid w:val="0053391C"/>
    <w:rsid w:val="00535B89"/>
    <w:rsid w:val="00537C32"/>
    <w:rsid w:val="00540861"/>
    <w:rsid w:val="00545E19"/>
    <w:rsid w:val="00546013"/>
    <w:rsid w:val="00546375"/>
    <w:rsid w:val="005467B5"/>
    <w:rsid w:val="00547F1F"/>
    <w:rsid w:val="00551674"/>
    <w:rsid w:val="005520B5"/>
    <w:rsid w:val="005548B3"/>
    <w:rsid w:val="00557AEE"/>
    <w:rsid w:val="005607B7"/>
    <w:rsid w:val="0057061F"/>
    <w:rsid w:val="005715D7"/>
    <w:rsid w:val="00573D5A"/>
    <w:rsid w:val="00574B2C"/>
    <w:rsid w:val="0057524B"/>
    <w:rsid w:val="0057604C"/>
    <w:rsid w:val="005761B1"/>
    <w:rsid w:val="00580FC8"/>
    <w:rsid w:val="00581855"/>
    <w:rsid w:val="00581BB8"/>
    <w:rsid w:val="005842E0"/>
    <w:rsid w:val="00585398"/>
    <w:rsid w:val="005866B1"/>
    <w:rsid w:val="00586DA6"/>
    <w:rsid w:val="00590A9A"/>
    <w:rsid w:val="00596D93"/>
    <w:rsid w:val="00597BC0"/>
    <w:rsid w:val="005A2C97"/>
    <w:rsid w:val="005A3817"/>
    <w:rsid w:val="005A46D6"/>
    <w:rsid w:val="005A757E"/>
    <w:rsid w:val="005A7DC2"/>
    <w:rsid w:val="005B049C"/>
    <w:rsid w:val="005B06A0"/>
    <w:rsid w:val="005B35CE"/>
    <w:rsid w:val="005B5ADE"/>
    <w:rsid w:val="005B68D1"/>
    <w:rsid w:val="005C12B4"/>
    <w:rsid w:val="005C2A22"/>
    <w:rsid w:val="005D0536"/>
    <w:rsid w:val="005D06E3"/>
    <w:rsid w:val="005D16FB"/>
    <w:rsid w:val="005D2758"/>
    <w:rsid w:val="005D3EA1"/>
    <w:rsid w:val="005D4294"/>
    <w:rsid w:val="005E2CA7"/>
    <w:rsid w:val="005E3750"/>
    <w:rsid w:val="005E4A7D"/>
    <w:rsid w:val="005E7706"/>
    <w:rsid w:val="005F1AFD"/>
    <w:rsid w:val="005F1EAF"/>
    <w:rsid w:val="005F3B31"/>
    <w:rsid w:val="005F3B45"/>
    <w:rsid w:val="005F5DE7"/>
    <w:rsid w:val="0060017E"/>
    <w:rsid w:val="00600A26"/>
    <w:rsid w:val="0060297E"/>
    <w:rsid w:val="006036C4"/>
    <w:rsid w:val="00606DD7"/>
    <w:rsid w:val="006077BB"/>
    <w:rsid w:val="00611E17"/>
    <w:rsid w:val="00612B5E"/>
    <w:rsid w:val="00614589"/>
    <w:rsid w:val="006225AA"/>
    <w:rsid w:val="006248D4"/>
    <w:rsid w:val="00625311"/>
    <w:rsid w:val="00633284"/>
    <w:rsid w:val="00633981"/>
    <w:rsid w:val="00633D69"/>
    <w:rsid w:val="00634E22"/>
    <w:rsid w:val="00634FAB"/>
    <w:rsid w:val="0063756C"/>
    <w:rsid w:val="00641614"/>
    <w:rsid w:val="00642600"/>
    <w:rsid w:val="00642D1B"/>
    <w:rsid w:val="00646B84"/>
    <w:rsid w:val="00654CFC"/>
    <w:rsid w:val="0065680B"/>
    <w:rsid w:val="00660C03"/>
    <w:rsid w:val="006614B4"/>
    <w:rsid w:val="00663057"/>
    <w:rsid w:val="0066682A"/>
    <w:rsid w:val="0067200B"/>
    <w:rsid w:val="00672908"/>
    <w:rsid w:val="006773DE"/>
    <w:rsid w:val="006779D0"/>
    <w:rsid w:val="00677C6A"/>
    <w:rsid w:val="006810A4"/>
    <w:rsid w:val="00681579"/>
    <w:rsid w:val="00682FD5"/>
    <w:rsid w:val="00683C29"/>
    <w:rsid w:val="00685D07"/>
    <w:rsid w:val="006860E4"/>
    <w:rsid w:val="00694AA8"/>
    <w:rsid w:val="0069660F"/>
    <w:rsid w:val="006A652A"/>
    <w:rsid w:val="006B17A5"/>
    <w:rsid w:val="006B17E9"/>
    <w:rsid w:val="006B397C"/>
    <w:rsid w:val="006B3E15"/>
    <w:rsid w:val="006B48D0"/>
    <w:rsid w:val="006B7C5E"/>
    <w:rsid w:val="006C0AFD"/>
    <w:rsid w:val="006C3987"/>
    <w:rsid w:val="006C59B8"/>
    <w:rsid w:val="006C5BC9"/>
    <w:rsid w:val="006C6188"/>
    <w:rsid w:val="006D13A1"/>
    <w:rsid w:val="006D2215"/>
    <w:rsid w:val="006D2EA0"/>
    <w:rsid w:val="006D70A6"/>
    <w:rsid w:val="006E1EFD"/>
    <w:rsid w:val="006E22F4"/>
    <w:rsid w:val="006E6C04"/>
    <w:rsid w:val="006E6FCF"/>
    <w:rsid w:val="006F14E0"/>
    <w:rsid w:val="006F4122"/>
    <w:rsid w:val="00706322"/>
    <w:rsid w:val="00710A01"/>
    <w:rsid w:val="00711DB9"/>
    <w:rsid w:val="00713412"/>
    <w:rsid w:val="00725BC6"/>
    <w:rsid w:val="00731794"/>
    <w:rsid w:val="007352A0"/>
    <w:rsid w:val="007370B0"/>
    <w:rsid w:val="00737F75"/>
    <w:rsid w:val="00740254"/>
    <w:rsid w:val="00741273"/>
    <w:rsid w:val="007445BA"/>
    <w:rsid w:val="00744E4D"/>
    <w:rsid w:val="00744EB8"/>
    <w:rsid w:val="00745426"/>
    <w:rsid w:val="007458A0"/>
    <w:rsid w:val="00750D93"/>
    <w:rsid w:val="00751B9E"/>
    <w:rsid w:val="00751C72"/>
    <w:rsid w:val="00752648"/>
    <w:rsid w:val="00757A23"/>
    <w:rsid w:val="00757C73"/>
    <w:rsid w:val="00761321"/>
    <w:rsid w:val="007626F3"/>
    <w:rsid w:val="00763260"/>
    <w:rsid w:val="00764A1B"/>
    <w:rsid w:val="00764A90"/>
    <w:rsid w:val="00765151"/>
    <w:rsid w:val="00765F97"/>
    <w:rsid w:val="00767609"/>
    <w:rsid w:val="0076763A"/>
    <w:rsid w:val="00770FDC"/>
    <w:rsid w:val="00771BEB"/>
    <w:rsid w:val="00773FEE"/>
    <w:rsid w:val="00774512"/>
    <w:rsid w:val="00777012"/>
    <w:rsid w:val="0077739F"/>
    <w:rsid w:val="007775D1"/>
    <w:rsid w:val="0077787D"/>
    <w:rsid w:val="00782C60"/>
    <w:rsid w:val="007926C8"/>
    <w:rsid w:val="007962A8"/>
    <w:rsid w:val="007A0D54"/>
    <w:rsid w:val="007A3E5E"/>
    <w:rsid w:val="007A48FB"/>
    <w:rsid w:val="007B0E29"/>
    <w:rsid w:val="007B2DA2"/>
    <w:rsid w:val="007C1A3F"/>
    <w:rsid w:val="007C43D7"/>
    <w:rsid w:val="007C4A93"/>
    <w:rsid w:val="007C4C14"/>
    <w:rsid w:val="007C6F03"/>
    <w:rsid w:val="007C7F13"/>
    <w:rsid w:val="007D0CE1"/>
    <w:rsid w:val="007D0FA7"/>
    <w:rsid w:val="007D153B"/>
    <w:rsid w:val="007D3809"/>
    <w:rsid w:val="007D6ECA"/>
    <w:rsid w:val="007E4E26"/>
    <w:rsid w:val="007E7EF6"/>
    <w:rsid w:val="007F213B"/>
    <w:rsid w:val="007F25D1"/>
    <w:rsid w:val="007F33D6"/>
    <w:rsid w:val="007F76D3"/>
    <w:rsid w:val="007F7B1B"/>
    <w:rsid w:val="00800610"/>
    <w:rsid w:val="008010A5"/>
    <w:rsid w:val="00801482"/>
    <w:rsid w:val="008151AC"/>
    <w:rsid w:val="00816312"/>
    <w:rsid w:val="00817FC6"/>
    <w:rsid w:val="00821EC7"/>
    <w:rsid w:val="008230E4"/>
    <w:rsid w:val="0082635C"/>
    <w:rsid w:val="00834305"/>
    <w:rsid w:val="00836E7A"/>
    <w:rsid w:val="00844C70"/>
    <w:rsid w:val="008456B9"/>
    <w:rsid w:val="008464C2"/>
    <w:rsid w:val="00846CD4"/>
    <w:rsid w:val="008515F9"/>
    <w:rsid w:val="008515FA"/>
    <w:rsid w:val="008519A7"/>
    <w:rsid w:val="00851EB3"/>
    <w:rsid w:val="00851FF3"/>
    <w:rsid w:val="00854A64"/>
    <w:rsid w:val="00854D14"/>
    <w:rsid w:val="008603B9"/>
    <w:rsid w:val="008620F4"/>
    <w:rsid w:val="00870BF1"/>
    <w:rsid w:val="0087632A"/>
    <w:rsid w:val="008803FC"/>
    <w:rsid w:val="00881D46"/>
    <w:rsid w:val="008877EE"/>
    <w:rsid w:val="00894D4D"/>
    <w:rsid w:val="00897AA7"/>
    <w:rsid w:val="008A095B"/>
    <w:rsid w:val="008A0C4F"/>
    <w:rsid w:val="008A0C8B"/>
    <w:rsid w:val="008A4140"/>
    <w:rsid w:val="008A5DCB"/>
    <w:rsid w:val="008B5501"/>
    <w:rsid w:val="008C1ED8"/>
    <w:rsid w:val="008D3ADC"/>
    <w:rsid w:val="008D3F50"/>
    <w:rsid w:val="008D41D4"/>
    <w:rsid w:val="008D4555"/>
    <w:rsid w:val="008D4E9E"/>
    <w:rsid w:val="008D4F80"/>
    <w:rsid w:val="008E5924"/>
    <w:rsid w:val="008E77F2"/>
    <w:rsid w:val="008E7B67"/>
    <w:rsid w:val="008F0653"/>
    <w:rsid w:val="008F36D3"/>
    <w:rsid w:val="008F496F"/>
    <w:rsid w:val="008F6505"/>
    <w:rsid w:val="008F7CEC"/>
    <w:rsid w:val="00901847"/>
    <w:rsid w:val="009018ED"/>
    <w:rsid w:val="00905EC0"/>
    <w:rsid w:val="009060BA"/>
    <w:rsid w:val="00907CBE"/>
    <w:rsid w:val="0091284A"/>
    <w:rsid w:val="00912D5C"/>
    <w:rsid w:val="00921271"/>
    <w:rsid w:val="00921788"/>
    <w:rsid w:val="00922D1F"/>
    <w:rsid w:val="00935D56"/>
    <w:rsid w:val="009400F9"/>
    <w:rsid w:val="009403C1"/>
    <w:rsid w:val="009417B1"/>
    <w:rsid w:val="009505BA"/>
    <w:rsid w:val="00950FDD"/>
    <w:rsid w:val="00950FE0"/>
    <w:rsid w:val="00956430"/>
    <w:rsid w:val="00957D6C"/>
    <w:rsid w:val="00960C94"/>
    <w:rsid w:val="0096252A"/>
    <w:rsid w:val="00963E0C"/>
    <w:rsid w:val="009643EB"/>
    <w:rsid w:val="009665D8"/>
    <w:rsid w:val="00970BB5"/>
    <w:rsid w:val="00971725"/>
    <w:rsid w:val="00971763"/>
    <w:rsid w:val="0097436D"/>
    <w:rsid w:val="0097788C"/>
    <w:rsid w:val="00980701"/>
    <w:rsid w:val="00982125"/>
    <w:rsid w:val="00982576"/>
    <w:rsid w:val="009829D0"/>
    <w:rsid w:val="00983A70"/>
    <w:rsid w:val="009846F8"/>
    <w:rsid w:val="00984F6F"/>
    <w:rsid w:val="00986796"/>
    <w:rsid w:val="00987FD9"/>
    <w:rsid w:val="00990E5C"/>
    <w:rsid w:val="00992770"/>
    <w:rsid w:val="0099337D"/>
    <w:rsid w:val="00995900"/>
    <w:rsid w:val="00996B89"/>
    <w:rsid w:val="009971C3"/>
    <w:rsid w:val="009A05AC"/>
    <w:rsid w:val="009A17B7"/>
    <w:rsid w:val="009A26AD"/>
    <w:rsid w:val="009B1344"/>
    <w:rsid w:val="009B19AA"/>
    <w:rsid w:val="009B3D68"/>
    <w:rsid w:val="009B3F94"/>
    <w:rsid w:val="009B49BA"/>
    <w:rsid w:val="009C1D44"/>
    <w:rsid w:val="009C2B5F"/>
    <w:rsid w:val="009C3356"/>
    <w:rsid w:val="009C3E57"/>
    <w:rsid w:val="009C477B"/>
    <w:rsid w:val="009C59EC"/>
    <w:rsid w:val="009D0293"/>
    <w:rsid w:val="009D0A92"/>
    <w:rsid w:val="009D3AA9"/>
    <w:rsid w:val="009D4D21"/>
    <w:rsid w:val="009D6AEF"/>
    <w:rsid w:val="009E10DD"/>
    <w:rsid w:val="009E2422"/>
    <w:rsid w:val="009E43D3"/>
    <w:rsid w:val="009E67AC"/>
    <w:rsid w:val="009F17F3"/>
    <w:rsid w:val="009F2B3F"/>
    <w:rsid w:val="009F40F1"/>
    <w:rsid w:val="009F4E75"/>
    <w:rsid w:val="009F5109"/>
    <w:rsid w:val="009F5569"/>
    <w:rsid w:val="009F6DAC"/>
    <w:rsid w:val="009F7FFC"/>
    <w:rsid w:val="00A00994"/>
    <w:rsid w:val="00A01ABE"/>
    <w:rsid w:val="00A03768"/>
    <w:rsid w:val="00A039EC"/>
    <w:rsid w:val="00A046A9"/>
    <w:rsid w:val="00A0489B"/>
    <w:rsid w:val="00A0550F"/>
    <w:rsid w:val="00A05E7C"/>
    <w:rsid w:val="00A12D0F"/>
    <w:rsid w:val="00A16DCD"/>
    <w:rsid w:val="00A17D76"/>
    <w:rsid w:val="00A245DC"/>
    <w:rsid w:val="00A3025C"/>
    <w:rsid w:val="00A30772"/>
    <w:rsid w:val="00A31785"/>
    <w:rsid w:val="00A33AA5"/>
    <w:rsid w:val="00A34BCD"/>
    <w:rsid w:val="00A378D6"/>
    <w:rsid w:val="00A42E25"/>
    <w:rsid w:val="00A530E9"/>
    <w:rsid w:val="00A53520"/>
    <w:rsid w:val="00A541EB"/>
    <w:rsid w:val="00A5796B"/>
    <w:rsid w:val="00A6677B"/>
    <w:rsid w:val="00A67076"/>
    <w:rsid w:val="00A72369"/>
    <w:rsid w:val="00A74195"/>
    <w:rsid w:val="00A74531"/>
    <w:rsid w:val="00A74655"/>
    <w:rsid w:val="00A768A7"/>
    <w:rsid w:val="00A804F0"/>
    <w:rsid w:val="00A81DC1"/>
    <w:rsid w:val="00A82C24"/>
    <w:rsid w:val="00A84A89"/>
    <w:rsid w:val="00A85221"/>
    <w:rsid w:val="00A95CB8"/>
    <w:rsid w:val="00A962A5"/>
    <w:rsid w:val="00A96AF0"/>
    <w:rsid w:val="00AA0CD5"/>
    <w:rsid w:val="00AA171C"/>
    <w:rsid w:val="00AA540D"/>
    <w:rsid w:val="00AA5CC3"/>
    <w:rsid w:val="00AB0D52"/>
    <w:rsid w:val="00AB129D"/>
    <w:rsid w:val="00AB226C"/>
    <w:rsid w:val="00AB24E9"/>
    <w:rsid w:val="00AB3468"/>
    <w:rsid w:val="00AB3D2B"/>
    <w:rsid w:val="00AB6C1C"/>
    <w:rsid w:val="00AC69BB"/>
    <w:rsid w:val="00AC6AF1"/>
    <w:rsid w:val="00AD2C4E"/>
    <w:rsid w:val="00AD67F0"/>
    <w:rsid w:val="00AD7EFD"/>
    <w:rsid w:val="00AE00BE"/>
    <w:rsid w:val="00AE0142"/>
    <w:rsid w:val="00AE1CE7"/>
    <w:rsid w:val="00AE2302"/>
    <w:rsid w:val="00AE2E5E"/>
    <w:rsid w:val="00AE5617"/>
    <w:rsid w:val="00AE64BF"/>
    <w:rsid w:val="00AF3399"/>
    <w:rsid w:val="00AF33F0"/>
    <w:rsid w:val="00AF50C2"/>
    <w:rsid w:val="00AF52CE"/>
    <w:rsid w:val="00B0033D"/>
    <w:rsid w:val="00B019A8"/>
    <w:rsid w:val="00B063AE"/>
    <w:rsid w:val="00B0719F"/>
    <w:rsid w:val="00B11BB8"/>
    <w:rsid w:val="00B14D93"/>
    <w:rsid w:val="00B16A97"/>
    <w:rsid w:val="00B20289"/>
    <w:rsid w:val="00B23FEB"/>
    <w:rsid w:val="00B24F88"/>
    <w:rsid w:val="00B250E4"/>
    <w:rsid w:val="00B26D1D"/>
    <w:rsid w:val="00B2760A"/>
    <w:rsid w:val="00B322BF"/>
    <w:rsid w:val="00B3239D"/>
    <w:rsid w:val="00B32728"/>
    <w:rsid w:val="00B36597"/>
    <w:rsid w:val="00B36BEC"/>
    <w:rsid w:val="00B408BA"/>
    <w:rsid w:val="00B408F2"/>
    <w:rsid w:val="00B4101C"/>
    <w:rsid w:val="00B41F8E"/>
    <w:rsid w:val="00B42C82"/>
    <w:rsid w:val="00B46AB9"/>
    <w:rsid w:val="00B4778B"/>
    <w:rsid w:val="00B505CB"/>
    <w:rsid w:val="00B50C2F"/>
    <w:rsid w:val="00B516FE"/>
    <w:rsid w:val="00B5363C"/>
    <w:rsid w:val="00B56BC6"/>
    <w:rsid w:val="00B56D85"/>
    <w:rsid w:val="00B61465"/>
    <w:rsid w:val="00B6196F"/>
    <w:rsid w:val="00B62E3F"/>
    <w:rsid w:val="00B63C57"/>
    <w:rsid w:val="00B63CBE"/>
    <w:rsid w:val="00B70631"/>
    <w:rsid w:val="00B718AE"/>
    <w:rsid w:val="00B83564"/>
    <w:rsid w:val="00B83E98"/>
    <w:rsid w:val="00B84AB4"/>
    <w:rsid w:val="00B86104"/>
    <w:rsid w:val="00B8618E"/>
    <w:rsid w:val="00B96A32"/>
    <w:rsid w:val="00BA1A37"/>
    <w:rsid w:val="00BA21FF"/>
    <w:rsid w:val="00BA38AA"/>
    <w:rsid w:val="00BA4A61"/>
    <w:rsid w:val="00BA4D54"/>
    <w:rsid w:val="00BA6A44"/>
    <w:rsid w:val="00BA6ABA"/>
    <w:rsid w:val="00BB420A"/>
    <w:rsid w:val="00BB7EBA"/>
    <w:rsid w:val="00BC10B8"/>
    <w:rsid w:val="00BC78A7"/>
    <w:rsid w:val="00BD74F7"/>
    <w:rsid w:val="00BE1A67"/>
    <w:rsid w:val="00BE1C4C"/>
    <w:rsid w:val="00BE3676"/>
    <w:rsid w:val="00BE3CB4"/>
    <w:rsid w:val="00BE7407"/>
    <w:rsid w:val="00BF198A"/>
    <w:rsid w:val="00BF1B2A"/>
    <w:rsid w:val="00BF6616"/>
    <w:rsid w:val="00C01B49"/>
    <w:rsid w:val="00C02F54"/>
    <w:rsid w:val="00C03AA6"/>
    <w:rsid w:val="00C04C37"/>
    <w:rsid w:val="00C128F7"/>
    <w:rsid w:val="00C13323"/>
    <w:rsid w:val="00C14A32"/>
    <w:rsid w:val="00C1623D"/>
    <w:rsid w:val="00C16605"/>
    <w:rsid w:val="00C26C36"/>
    <w:rsid w:val="00C27FE6"/>
    <w:rsid w:val="00C42D3C"/>
    <w:rsid w:val="00C430C4"/>
    <w:rsid w:val="00C44A1C"/>
    <w:rsid w:val="00C4602E"/>
    <w:rsid w:val="00C4649B"/>
    <w:rsid w:val="00C47509"/>
    <w:rsid w:val="00C50263"/>
    <w:rsid w:val="00C51EB6"/>
    <w:rsid w:val="00C52925"/>
    <w:rsid w:val="00C56F8F"/>
    <w:rsid w:val="00C63042"/>
    <w:rsid w:val="00C63207"/>
    <w:rsid w:val="00C63718"/>
    <w:rsid w:val="00C638A0"/>
    <w:rsid w:val="00C64832"/>
    <w:rsid w:val="00C66EF9"/>
    <w:rsid w:val="00C672AA"/>
    <w:rsid w:val="00C70A53"/>
    <w:rsid w:val="00C736FC"/>
    <w:rsid w:val="00C74DB3"/>
    <w:rsid w:val="00C758D4"/>
    <w:rsid w:val="00C8149F"/>
    <w:rsid w:val="00C834C3"/>
    <w:rsid w:val="00C83ABA"/>
    <w:rsid w:val="00C83E0F"/>
    <w:rsid w:val="00C84BA9"/>
    <w:rsid w:val="00C92B58"/>
    <w:rsid w:val="00CA09A3"/>
    <w:rsid w:val="00CA195C"/>
    <w:rsid w:val="00CA21E6"/>
    <w:rsid w:val="00CA2B38"/>
    <w:rsid w:val="00CA3DFF"/>
    <w:rsid w:val="00CA49BC"/>
    <w:rsid w:val="00CA5FE1"/>
    <w:rsid w:val="00CB0899"/>
    <w:rsid w:val="00CB172C"/>
    <w:rsid w:val="00CB234D"/>
    <w:rsid w:val="00CB2BF0"/>
    <w:rsid w:val="00CB2F00"/>
    <w:rsid w:val="00CB4A01"/>
    <w:rsid w:val="00CB69C2"/>
    <w:rsid w:val="00CB780D"/>
    <w:rsid w:val="00CC1C15"/>
    <w:rsid w:val="00CC40A6"/>
    <w:rsid w:val="00CC4FE8"/>
    <w:rsid w:val="00CD1058"/>
    <w:rsid w:val="00CD38BD"/>
    <w:rsid w:val="00CD6726"/>
    <w:rsid w:val="00CD7481"/>
    <w:rsid w:val="00CE0677"/>
    <w:rsid w:val="00CE2AAC"/>
    <w:rsid w:val="00CE642A"/>
    <w:rsid w:val="00CF20C1"/>
    <w:rsid w:val="00CF2EC4"/>
    <w:rsid w:val="00CF5C3F"/>
    <w:rsid w:val="00D010E6"/>
    <w:rsid w:val="00D01EB0"/>
    <w:rsid w:val="00D02078"/>
    <w:rsid w:val="00D06E6C"/>
    <w:rsid w:val="00D07C9F"/>
    <w:rsid w:val="00D10DC2"/>
    <w:rsid w:val="00D13C8F"/>
    <w:rsid w:val="00D1445F"/>
    <w:rsid w:val="00D20309"/>
    <w:rsid w:val="00D276BA"/>
    <w:rsid w:val="00D3063A"/>
    <w:rsid w:val="00D37000"/>
    <w:rsid w:val="00D419AE"/>
    <w:rsid w:val="00D4471A"/>
    <w:rsid w:val="00D47490"/>
    <w:rsid w:val="00D47950"/>
    <w:rsid w:val="00D47A81"/>
    <w:rsid w:val="00D530C9"/>
    <w:rsid w:val="00D53BAB"/>
    <w:rsid w:val="00D54CE0"/>
    <w:rsid w:val="00D61096"/>
    <w:rsid w:val="00D6176E"/>
    <w:rsid w:val="00D620E6"/>
    <w:rsid w:val="00D63198"/>
    <w:rsid w:val="00D6725B"/>
    <w:rsid w:val="00D707D3"/>
    <w:rsid w:val="00D71797"/>
    <w:rsid w:val="00D718E4"/>
    <w:rsid w:val="00D72311"/>
    <w:rsid w:val="00D72B3B"/>
    <w:rsid w:val="00D73078"/>
    <w:rsid w:val="00D80FBB"/>
    <w:rsid w:val="00D82C40"/>
    <w:rsid w:val="00D856D2"/>
    <w:rsid w:val="00D865F2"/>
    <w:rsid w:val="00D9083D"/>
    <w:rsid w:val="00D91618"/>
    <w:rsid w:val="00D949AD"/>
    <w:rsid w:val="00D96160"/>
    <w:rsid w:val="00DA259A"/>
    <w:rsid w:val="00DA40D8"/>
    <w:rsid w:val="00DA7BB4"/>
    <w:rsid w:val="00DB2E3C"/>
    <w:rsid w:val="00DC3E4C"/>
    <w:rsid w:val="00DC6BD3"/>
    <w:rsid w:val="00DD1DBF"/>
    <w:rsid w:val="00DD205A"/>
    <w:rsid w:val="00DD24CE"/>
    <w:rsid w:val="00DD3130"/>
    <w:rsid w:val="00DD3DF1"/>
    <w:rsid w:val="00DD3EC0"/>
    <w:rsid w:val="00DD409E"/>
    <w:rsid w:val="00DE103D"/>
    <w:rsid w:val="00DE32DA"/>
    <w:rsid w:val="00DE64C8"/>
    <w:rsid w:val="00DF0FD6"/>
    <w:rsid w:val="00DF30D9"/>
    <w:rsid w:val="00DF611C"/>
    <w:rsid w:val="00DF6CB2"/>
    <w:rsid w:val="00DF7638"/>
    <w:rsid w:val="00E01C7C"/>
    <w:rsid w:val="00E04B60"/>
    <w:rsid w:val="00E05B44"/>
    <w:rsid w:val="00E06DB1"/>
    <w:rsid w:val="00E13C9A"/>
    <w:rsid w:val="00E16BBF"/>
    <w:rsid w:val="00E235DB"/>
    <w:rsid w:val="00E23EB5"/>
    <w:rsid w:val="00E244B1"/>
    <w:rsid w:val="00E27B89"/>
    <w:rsid w:val="00E27D4E"/>
    <w:rsid w:val="00E30843"/>
    <w:rsid w:val="00E30AFE"/>
    <w:rsid w:val="00E32B15"/>
    <w:rsid w:val="00E33487"/>
    <w:rsid w:val="00E334E0"/>
    <w:rsid w:val="00E3481C"/>
    <w:rsid w:val="00E34E5B"/>
    <w:rsid w:val="00E36014"/>
    <w:rsid w:val="00E36187"/>
    <w:rsid w:val="00E374F8"/>
    <w:rsid w:val="00E375C9"/>
    <w:rsid w:val="00E37894"/>
    <w:rsid w:val="00E44DBF"/>
    <w:rsid w:val="00E462AB"/>
    <w:rsid w:val="00E4746E"/>
    <w:rsid w:val="00E509AD"/>
    <w:rsid w:val="00E50A5A"/>
    <w:rsid w:val="00E51ED4"/>
    <w:rsid w:val="00E51FA5"/>
    <w:rsid w:val="00E52425"/>
    <w:rsid w:val="00E531C2"/>
    <w:rsid w:val="00E56777"/>
    <w:rsid w:val="00E6336A"/>
    <w:rsid w:val="00E6381F"/>
    <w:rsid w:val="00E63860"/>
    <w:rsid w:val="00E64077"/>
    <w:rsid w:val="00E648FA"/>
    <w:rsid w:val="00E66A31"/>
    <w:rsid w:val="00E71FF7"/>
    <w:rsid w:val="00E75353"/>
    <w:rsid w:val="00E75530"/>
    <w:rsid w:val="00E75689"/>
    <w:rsid w:val="00E767C4"/>
    <w:rsid w:val="00E76BC4"/>
    <w:rsid w:val="00E80EA3"/>
    <w:rsid w:val="00E821C6"/>
    <w:rsid w:val="00E8609E"/>
    <w:rsid w:val="00E874DB"/>
    <w:rsid w:val="00E8791C"/>
    <w:rsid w:val="00E90871"/>
    <w:rsid w:val="00E922B8"/>
    <w:rsid w:val="00E92525"/>
    <w:rsid w:val="00E967F5"/>
    <w:rsid w:val="00EA152C"/>
    <w:rsid w:val="00EA2C58"/>
    <w:rsid w:val="00EA3A10"/>
    <w:rsid w:val="00EA4CEB"/>
    <w:rsid w:val="00EA508E"/>
    <w:rsid w:val="00EA5171"/>
    <w:rsid w:val="00EA7161"/>
    <w:rsid w:val="00EB1CC2"/>
    <w:rsid w:val="00EB51E2"/>
    <w:rsid w:val="00EB6F3A"/>
    <w:rsid w:val="00EC0F81"/>
    <w:rsid w:val="00EC517F"/>
    <w:rsid w:val="00EC6111"/>
    <w:rsid w:val="00EC66D0"/>
    <w:rsid w:val="00EC7C3C"/>
    <w:rsid w:val="00ED1338"/>
    <w:rsid w:val="00ED3804"/>
    <w:rsid w:val="00ED3F10"/>
    <w:rsid w:val="00ED69BA"/>
    <w:rsid w:val="00EE08B1"/>
    <w:rsid w:val="00EE0CAB"/>
    <w:rsid w:val="00EE204E"/>
    <w:rsid w:val="00EE27B4"/>
    <w:rsid w:val="00EE38B6"/>
    <w:rsid w:val="00EE727E"/>
    <w:rsid w:val="00EF172D"/>
    <w:rsid w:val="00EF540C"/>
    <w:rsid w:val="00EF57F5"/>
    <w:rsid w:val="00EF704B"/>
    <w:rsid w:val="00EF7622"/>
    <w:rsid w:val="00F03588"/>
    <w:rsid w:val="00F03A63"/>
    <w:rsid w:val="00F03C1E"/>
    <w:rsid w:val="00F05247"/>
    <w:rsid w:val="00F06948"/>
    <w:rsid w:val="00F07CDA"/>
    <w:rsid w:val="00F121C8"/>
    <w:rsid w:val="00F1329E"/>
    <w:rsid w:val="00F155EC"/>
    <w:rsid w:val="00F176E8"/>
    <w:rsid w:val="00F21385"/>
    <w:rsid w:val="00F216A3"/>
    <w:rsid w:val="00F21743"/>
    <w:rsid w:val="00F22788"/>
    <w:rsid w:val="00F22D4A"/>
    <w:rsid w:val="00F23B84"/>
    <w:rsid w:val="00F23D11"/>
    <w:rsid w:val="00F2708D"/>
    <w:rsid w:val="00F27989"/>
    <w:rsid w:val="00F31262"/>
    <w:rsid w:val="00F31D14"/>
    <w:rsid w:val="00F32813"/>
    <w:rsid w:val="00F33237"/>
    <w:rsid w:val="00F353C0"/>
    <w:rsid w:val="00F36F17"/>
    <w:rsid w:val="00F41D53"/>
    <w:rsid w:val="00F42CF0"/>
    <w:rsid w:val="00F4317C"/>
    <w:rsid w:val="00F45D9A"/>
    <w:rsid w:val="00F479B3"/>
    <w:rsid w:val="00F62BB1"/>
    <w:rsid w:val="00F6672A"/>
    <w:rsid w:val="00F66FF2"/>
    <w:rsid w:val="00F77A4F"/>
    <w:rsid w:val="00F81651"/>
    <w:rsid w:val="00F823DA"/>
    <w:rsid w:val="00F83934"/>
    <w:rsid w:val="00F8776F"/>
    <w:rsid w:val="00F97C86"/>
    <w:rsid w:val="00FA078A"/>
    <w:rsid w:val="00FA0FB2"/>
    <w:rsid w:val="00FA1200"/>
    <w:rsid w:val="00FA145B"/>
    <w:rsid w:val="00FA1FA7"/>
    <w:rsid w:val="00FA2078"/>
    <w:rsid w:val="00FA405D"/>
    <w:rsid w:val="00FA66A6"/>
    <w:rsid w:val="00FB4378"/>
    <w:rsid w:val="00FC1D4F"/>
    <w:rsid w:val="00FC202B"/>
    <w:rsid w:val="00FC30C8"/>
    <w:rsid w:val="00FC31D6"/>
    <w:rsid w:val="00FC38AA"/>
    <w:rsid w:val="00FC3F0C"/>
    <w:rsid w:val="00FD15C5"/>
    <w:rsid w:val="00FD510D"/>
    <w:rsid w:val="00FD7060"/>
    <w:rsid w:val="00FD7D95"/>
    <w:rsid w:val="00FE107C"/>
    <w:rsid w:val="00FE11DE"/>
    <w:rsid w:val="00FE5A00"/>
    <w:rsid w:val="00FE6431"/>
    <w:rsid w:val="00FE7BAD"/>
    <w:rsid w:val="00FF0C0A"/>
    <w:rsid w:val="00FF1469"/>
    <w:rsid w:val="00FF1858"/>
    <w:rsid w:val="00FF3E7F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B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6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42"/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78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C59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6777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styleId="Hyperlink">
    <w:name w:val="Hyperlink"/>
    <w:unhideWhenUsed/>
    <w:rsid w:val="00E5677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5677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31794"/>
    <w:pPr>
      <w:widowControl/>
    </w:pPr>
    <w:rPr>
      <w:rFonts w:ascii="Arial" w:hAnsi="Arial"/>
      <w:snapToGrid/>
      <w:lang w:eastAsia="en-GB"/>
    </w:rPr>
  </w:style>
  <w:style w:type="character" w:customStyle="1" w:styleId="BodyText2Char">
    <w:name w:val="Body Text 2 Char"/>
    <w:basedOn w:val="DefaultParagraphFont"/>
    <w:link w:val="BodyText2"/>
    <w:rsid w:val="00731794"/>
    <w:rPr>
      <w:rFonts w:ascii="Arial" w:eastAsia="Times New Roman" w:hAnsi="Arial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D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204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EE204E"/>
  </w:style>
  <w:style w:type="paragraph" w:styleId="Title">
    <w:name w:val="Title"/>
    <w:basedOn w:val="Normal"/>
    <w:link w:val="TitleChar"/>
    <w:uiPriority w:val="99"/>
    <w:qFormat/>
    <w:rsid w:val="00AE1CE7"/>
    <w:pPr>
      <w:widowControl/>
      <w:jc w:val="center"/>
    </w:pPr>
    <w:rPr>
      <w:rFonts w:ascii="Comic Sans MS" w:hAnsi="Comic Sans MS"/>
      <w:b/>
      <w:bCs/>
      <w:snapToGrid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E1CE7"/>
    <w:rPr>
      <w:rFonts w:ascii="Comic Sans MS" w:eastAsia="Times New Roman" w:hAnsi="Comic Sans MS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6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42"/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78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C59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6777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styleId="Hyperlink">
    <w:name w:val="Hyperlink"/>
    <w:unhideWhenUsed/>
    <w:rsid w:val="00E5677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5677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31794"/>
    <w:pPr>
      <w:widowControl/>
    </w:pPr>
    <w:rPr>
      <w:rFonts w:ascii="Arial" w:hAnsi="Arial"/>
      <w:snapToGrid/>
      <w:lang w:eastAsia="en-GB"/>
    </w:rPr>
  </w:style>
  <w:style w:type="character" w:customStyle="1" w:styleId="BodyText2Char">
    <w:name w:val="Body Text 2 Char"/>
    <w:basedOn w:val="DefaultParagraphFont"/>
    <w:link w:val="BodyText2"/>
    <w:rsid w:val="00731794"/>
    <w:rPr>
      <w:rFonts w:ascii="Arial" w:eastAsia="Times New Roman" w:hAnsi="Arial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D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204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EE204E"/>
  </w:style>
  <w:style w:type="paragraph" w:styleId="Title">
    <w:name w:val="Title"/>
    <w:basedOn w:val="Normal"/>
    <w:link w:val="TitleChar"/>
    <w:uiPriority w:val="99"/>
    <w:qFormat/>
    <w:rsid w:val="00AE1CE7"/>
    <w:pPr>
      <w:widowControl/>
      <w:jc w:val="center"/>
    </w:pPr>
    <w:rPr>
      <w:rFonts w:ascii="Comic Sans MS" w:hAnsi="Comic Sans MS"/>
      <w:b/>
      <w:bCs/>
      <w:snapToGrid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E1CE7"/>
    <w:rPr>
      <w:rFonts w:ascii="Comic Sans MS" w:eastAsia="Times New Roman" w:hAnsi="Comic Sans MS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76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9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A84D165DA74CB8E07D8BA2CDF4A1" ma:contentTypeVersion="9" ma:contentTypeDescription="Create a new document." ma:contentTypeScope="" ma:versionID="0759132223b94f43c2dcf8a4bc958354">
  <xsd:schema xmlns:xsd="http://www.w3.org/2001/XMLSchema" xmlns:xs="http://www.w3.org/2001/XMLSchema" xmlns:p="http://schemas.microsoft.com/office/2006/metadata/properties" xmlns:ns1="http://schemas.microsoft.com/sharepoint/v3" xmlns:ns3="687eb67b-0d76-46be-9f46-5604cf11d145" xmlns:ns4="b68121ca-e750-4404-be24-7a512de2847c" targetNamespace="http://schemas.microsoft.com/office/2006/metadata/properties" ma:root="true" ma:fieldsID="a69045878f2a8bccb8d3812ac87ee66c" ns1:_="" ns3:_="" ns4:_="">
    <xsd:import namespace="http://schemas.microsoft.com/sharepoint/v3"/>
    <xsd:import namespace="687eb67b-0d76-46be-9f46-5604cf11d145"/>
    <xsd:import namespace="b68121ca-e750-4404-be24-7a512de28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b67b-0d76-46be-9f46-5604cf11d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21ca-e750-4404-be24-7a512de2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A61C-978F-434A-9A63-BCAFA288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eb67b-0d76-46be-9f46-5604cf11d145"/>
    <ds:schemaRef ds:uri="b68121ca-e750-4404-be24-7a512de2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7EC3B-3170-4CBC-92CB-05962D779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9A84E-508B-46F3-84B3-2C594C82B367}">
  <ds:schemaRefs>
    <ds:schemaRef ds:uri="http://purl.org/dc/terms/"/>
    <ds:schemaRef ds:uri="http://schemas.openxmlformats.org/package/2006/metadata/core-properties"/>
    <ds:schemaRef ds:uri="b68121ca-e750-4404-be24-7a512de284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87eb67b-0d76-46be-9f46-5604cf11d1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BB4A9C-3714-4AB3-AF46-69310810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Susan</dc:creator>
  <cp:lastModifiedBy>Kate Brown</cp:lastModifiedBy>
  <cp:revision>2</cp:revision>
  <cp:lastPrinted>2019-03-13T14:36:00Z</cp:lastPrinted>
  <dcterms:created xsi:type="dcterms:W3CDTF">2023-11-30T11:00:00Z</dcterms:created>
  <dcterms:modified xsi:type="dcterms:W3CDTF">2023-11-30T11:00:00Z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0x010100AB65A84D165DA74CB8E07D8BA2CDF4A1</vt:lpwstr>
  </property>
</Properties>
</file>